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1931D" w14:textId="77777777" w:rsidR="00786197" w:rsidRPr="00C37DDF" w:rsidRDefault="00786197" w:rsidP="00CA2D20">
      <w:pPr>
        <w:spacing w:after="0" w:line="240" w:lineRule="auto"/>
        <w:jc w:val="right"/>
      </w:pPr>
    </w:p>
    <w:p w14:paraId="7715A463" w14:textId="27B549EB" w:rsidR="00562917" w:rsidRDefault="00562917" w:rsidP="00562917">
      <w:pPr>
        <w:spacing w:after="0" w:line="240" w:lineRule="auto"/>
      </w:pPr>
      <w:r>
        <w:rPr>
          <w:b/>
        </w:rPr>
        <w:t>Pressemitteilung</w:t>
      </w:r>
      <w:r>
        <w:rPr>
          <w:b/>
        </w:rPr>
        <w:br/>
      </w:r>
      <w:r w:rsidR="00BA3233" w:rsidRPr="00696433">
        <w:t>6</w:t>
      </w:r>
      <w:r w:rsidRPr="00696433">
        <w:t xml:space="preserve">. </w:t>
      </w:r>
      <w:r w:rsidR="00D94B3D" w:rsidRPr="00696433">
        <w:t>Dezember</w:t>
      </w:r>
      <w:r w:rsidRPr="00696433">
        <w:t xml:space="preserve"> 2022</w:t>
      </w:r>
    </w:p>
    <w:p w14:paraId="1450568A" w14:textId="77777777" w:rsidR="00562917" w:rsidRDefault="00562917" w:rsidP="00562917">
      <w:pPr>
        <w:spacing w:after="0" w:line="240" w:lineRule="auto"/>
      </w:pPr>
    </w:p>
    <w:p w14:paraId="6914A740" w14:textId="7CD872D0" w:rsidR="00562917" w:rsidRPr="00DD3885" w:rsidRDefault="00D51137" w:rsidP="00562917">
      <w:pPr>
        <w:spacing w:after="0" w:line="240" w:lineRule="auto"/>
        <w:rPr>
          <w:b/>
          <w:sz w:val="28"/>
        </w:rPr>
      </w:pPr>
      <w:bookmarkStart w:id="0" w:name="Bookmark"/>
      <w:bookmarkEnd w:id="0"/>
      <w:r>
        <w:rPr>
          <w:b/>
          <w:sz w:val="28"/>
        </w:rPr>
        <w:t>Auf dem Weg zum Selbstversorger</w:t>
      </w:r>
      <w:r w:rsidR="00405548">
        <w:rPr>
          <w:b/>
          <w:sz w:val="28"/>
        </w:rPr>
        <w:t xml:space="preserve">: Hochschuldach </w:t>
      </w:r>
      <w:r w:rsidR="0060050D">
        <w:rPr>
          <w:b/>
          <w:sz w:val="28"/>
        </w:rPr>
        <w:t>wird</w:t>
      </w:r>
      <w:r w:rsidR="00696433">
        <w:rPr>
          <w:b/>
          <w:sz w:val="28"/>
        </w:rPr>
        <w:t xml:space="preserve"> </w:t>
      </w:r>
      <w:r w:rsidR="00405548">
        <w:rPr>
          <w:b/>
          <w:sz w:val="28"/>
        </w:rPr>
        <w:t>m</w:t>
      </w:r>
      <w:r w:rsidR="009C4AD7">
        <w:rPr>
          <w:b/>
          <w:sz w:val="28"/>
        </w:rPr>
        <w:t>it Photovoltaik-Modulen bedeckt</w:t>
      </w:r>
    </w:p>
    <w:p w14:paraId="58612827" w14:textId="77777777" w:rsidR="00562917" w:rsidRDefault="00562917" w:rsidP="00562917">
      <w:pPr>
        <w:shd w:val="clear" w:color="auto" w:fill="FFFFFF"/>
        <w:spacing w:after="0" w:line="240" w:lineRule="auto"/>
        <w:rPr>
          <w:b/>
          <w:sz w:val="24"/>
          <w:szCs w:val="24"/>
        </w:rPr>
      </w:pPr>
    </w:p>
    <w:p w14:paraId="224E3B35" w14:textId="2FA29005" w:rsidR="00562917" w:rsidRDefault="00FC33A7" w:rsidP="00562917">
      <w:pPr>
        <w:shd w:val="clear" w:color="auto" w:fill="FFFFFF"/>
        <w:spacing w:after="0" w:line="240" w:lineRule="auto"/>
      </w:pPr>
      <w:r>
        <w:rPr>
          <w:b/>
          <w:sz w:val="24"/>
          <w:szCs w:val="24"/>
        </w:rPr>
        <w:t xml:space="preserve">Die Hochschule für Musik Freiburg </w:t>
      </w:r>
      <w:r w:rsidR="00E17E93">
        <w:rPr>
          <w:b/>
          <w:sz w:val="24"/>
          <w:szCs w:val="24"/>
        </w:rPr>
        <w:t xml:space="preserve">erhält </w:t>
      </w:r>
      <w:r>
        <w:rPr>
          <w:b/>
          <w:sz w:val="24"/>
          <w:szCs w:val="24"/>
        </w:rPr>
        <w:t>eine Photovoltaik-</w:t>
      </w:r>
      <w:r w:rsidR="00405548">
        <w:rPr>
          <w:b/>
          <w:sz w:val="24"/>
          <w:szCs w:val="24"/>
        </w:rPr>
        <w:t>(PV-)</w:t>
      </w:r>
      <w:r>
        <w:rPr>
          <w:b/>
          <w:sz w:val="24"/>
          <w:szCs w:val="24"/>
        </w:rPr>
        <w:t xml:space="preserve">Anlage: </w:t>
      </w:r>
      <w:r w:rsidR="00D264B2">
        <w:rPr>
          <w:b/>
          <w:sz w:val="24"/>
          <w:szCs w:val="24"/>
        </w:rPr>
        <w:t xml:space="preserve">1.000 Quadratmeter Dachfläche des Konzertsaals </w:t>
      </w:r>
      <w:r w:rsidR="00696433">
        <w:rPr>
          <w:b/>
          <w:sz w:val="24"/>
          <w:szCs w:val="24"/>
        </w:rPr>
        <w:t xml:space="preserve">sind bereits </w:t>
      </w:r>
      <w:r w:rsidR="00D264B2">
        <w:rPr>
          <w:b/>
          <w:sz w:val="24"/>
          <w:szCs w:val="24"/>
        </w:rPr>
        <w:t>mit P</w:t>
      </w:r>
      <w:r w:rsidR="00405548">
        <w:rPr>
          <w:b/>
          <w:sz w:val="24"/>
          <w:szCs w:val="24"/>
        </w:rPr>
        <w:t>V</w:t>
      </w:r>
      <w:r w:rsidR="00D264B2">
        <w:rPr>
          <w:b/>
          <w:sz w:val="24"/>
          <w:szCs w:val="24"/>
        </w:rPr>
        <w:t xml:space="preserve">-Modulen </w:t>
      </w:r>
      <w:r w:rsidR="00F433CA">
        <w:rPr>
          <w:b/>
          <w:sz w:val="24"/>
          <w:szCs w:val="24"/>
        </w:rPr>
        <w:t>bestückt</w:t>
      </w:r>
      <w:r w:rsidR="00D264B2">
        <w:rPr>
          <w:b/>
          <w:sz w:val="24"/>
          <w:szCs w:val="24"/>
        </w:rPr>
        <w:t>.</w:t>
      </w:r>
      <w:r>
        <w:rPr>
          <w:b/>
          <w:sz w:val="24"/>
          <w:szCs w:val="24"/>
        </w:rPr>
        <w:t xml:space="preserve"> Bis Ende 202</w:t>
      </w:r>
      <w:r w:rsidR="00B87D99">
        <w:rPr>
          <w:b/>
          <w:sz w:val="24"/>
          <w:szCs w:val="24"/>
        </w:rPr>
        <w:t>3</w:t>
      </w:r>
      <w:r>
        <w:rPr>
          <w:b/>
          <w:sz w:val="24"/>
          <w:szCs w:val="24"/>
        </w:rPr>
        <w:t xml:space="preserve"> soll das komplette </w:t>
      </w:r>
      <w:r w:rsidR="00696433">
        <w:rPr>
          <w:b/>
          <w:sz w:val="24"/>
          <w:szCs w:val="24"/>
        </w:rPr>
        <w:t>Hochschul-</w:t>
      </w:r>
      <w:r>
        <w:rPr>
          <w:b/>
          <w:sz w:val="24"/>
          <w:szCs w:val="24"/>
        </w:rPr>
        <w:t xml:space="preserve">Dach damit bedeckt sein. </w:t>
      </w:r>
      <w:r w:rsidR="00D264B2">
        <w:rPr>
          <w:b/>
          <w:sz w:val="24"/>
          <w:szCs w:val="24"/>
        </w:rPr>
        <w:t>Die Anlage liefert zunächst 70 Kilowatt</w:t>
      </w:r>
      <w:r w:rsidR="00DF45E8">
        <w:rPr>
          <w:b/>
          <w:sz w:val="24"/>
          <w:szCs w:val="24"/>
        </w:rPr>
        <w:t>peak</w:t>
      </w:r>
      <w:r w:rsidR="00D264B2">
        <w:rPr>
          <w:b/>
          <w:sz w:val="24"/>
          <w:szCs w:val="24"/>
        </w:rPr>
        <w:t xml:space="preserve"> </w:t>
      </w:r>
      <w:r w:rsidR="00D4465F">
        <w:rPr>
          <w:b/>
          <w:sz w:val="24"/>
          <w:szCs w:val="24"/>
        </w:rPr>
        <w:t xml:space="preserve">(kWp) </w:t>
      </w:r>
      <w:r w:rsidR="00D264B2">
        <w:rPr>
          <w:b/>
          <w:sz w:val="24"/>
          <w:szCs w:val="24"/>
        </w:rPr>
        <w:t xml:space="preserve">Strom, später etwa 400 </w:t>
      </w:r>
      <w:r w:rsidR="00F433CA">
        <w:rPr>
          <w:b/>
          <w:sz w:val="24"/>
          <w:szCs w:val="24"/>
        </w:rPr>
        <w:t xml:space="preserve">kWp – was bei schönem Wetter den </w:t>
      </w:r>
      <w:r w:rsidR="00D264B2">
        <w:rPr>
          <w:b/>
          <w:sz w:val="24"/>
          <w:szCs w:val="24"/>
        </w:rPr>
        <w:t xml:space="preserve">Strombedarf der Hochschule </w:t>
      </w:r>
      <w:r w:rsidR="00531BBE">
        <w:rPr>
          <w:b/>
          <w:sz w:val="24"/>
          <w:szCs w:val="24"/>
        </w:rPr>
        <w:t xml:space="preserve">komplett </w:t>
      </w:r>
      <w:r w:rsidR="00F433CA">
        <w:rPr>
          <w:b/>
          <w:sz w:val="24"/>
          <w:szCs w:val="24"/>
        </w:rPr>
        <w:t>abdeckt.</w:t>
      </w:r>
      <w:r w:rsidR="00E17E93">
        <w:rPr>
          <w:b/>
          <w:sz w:val="24"/>
          <w:szCs w:val="24"/>
        </w:rPr>
        <w:t xml:space="preserve"> Der erste Bauabschnitt wird heute abgeschlossen.</w:t>
      </w:r>
    </w:p>
    <w:p w14:paraId="2E422E55" w14:textId="77777777" w:rsidR="00562917" w:rsidRDefault="00562917" w:rsidP="00562917">
      <w:pPr>
        <w:shd w:val="clear" w:color="auto" w:fill="FFFFFF"/>
        <w:spacing w:after="0" w:line="240" w:lineRule="auto"/>
      </w:pPr>
    </w:p>
    <w:p w14:paraId="3BF830B2" w14:textId="4058A04F" w:rsidR="009719F3" w:rsidRDefault="00F35CB8" w:rsidP="009719F3">
      <w:pPr>
        <w:shd w:val="clear" w:color="auto" w:fill="FFFFFF"/>
        <w:spacing w:after="0" w:line="240" w:lineRule="auto"/>
        <w:rPr>
          <w:lang w:val="de"/>
        </w:rPr>
      </w:pPr>
      <w:r>
        <w:rPr>
          <w:rFonts w:cs="Calibri"/>
        </w:rPr>
        <w:t>D</w:t>
      </w:r>
      <w:r w:rsidR="0083464D">
        <w:rPr>
          <w:rFonts w:cs="Calibri"/>
        </w:rPr>
        <w:t xml:space="preserve">as Amt Freiburg des </w:t>
      </w:r>
      <w:r>
        <w:rPr>
          <w:rFonts w:cs="Calibri"/>
        </w:rPr>
        <w:t>„</w:t>
      </w:r>
      <w:r w:rsidRPr="00F35CB8">
        <w:rPr>
          <w:rFonts w:cs="Calibri"/>
        </w:rPr>
        <w:t>Landesbetrieb</w:t>
      </w:r>
      <w:r w:rsidR="0083464D">
        <w:rPr>
          <w:rFonts w:cs="Calibri"/>
        </w:rPr>
        <w:t>s</w:t>
      </w:r>
      <w:r w:rsidRPr="00F35CB8">
        <w:rPr>
          <w:rFonts w:cs="Calibri"/>
        </w:rPr>
        <w:t xml:space="preserve"> Vermögen und Bau Baden-Württemberg</w:t>
      </w:r>
      <w:r>
        <w:rPr>
          <w:rFonts w:cs="Calibri"/>
        </w:rPr>
        <w:t>“</w:t>
      </w:r>
      <w:r w:rsidRPr="00F35CB8">
        <w:rPr>
          <w:rFonts w:cs="Calibri"/>
        </w:rPr>
        <w:t xml:space="preserve"> </w:t>
      </w:r>
      <w:r w:rsidR="00696433">
        <w:rPr>
          <w:rFonts w:cs="Calibri"/>
        </w:rPr>
        <w:t>baut</w:t>
      </w:r>
      <w:r w:rsidR="0083464D">
        <w:rPr>
          <w:rFonts w:cs="Calibri"/>
        </w:rPr>
        <w:t xml:space="preserve"> </w:t>
      </w:r>
      <w:r>
        <w:rPr>
          <w:rFonts w:cs="Calibri"/>
        </w:rPr>
        <w:t xml:space="preserve">im Auftrag des Landes Baden-Württemberg eine gigantische Photovoltaik-(PV-)Anlage auf </w:t>
      </w:r>
      <w:r w:rsidRPr="00E17E93">
        <w:rPr>
          <w:rFonts w:cs="Calibri"/>
        </w:rPr>
        <w:t xml:space="preserve">dem Dach der Hochschule für Musik Freiburg. Im ersten Bauabschnitt, der </w:t>
      </w:r>
      <w:r w:rsidR="00E17E93" w:rsidRPr="00E17E93">
        <w:rPr>
          <w:rFonts w:cs="Calibri"/>
        </w:rPr>
        <w:t>heute abgeschlossen wird, wurde</w:t>
      </w:r>
      <w:r w:rsidRPr="00E17E93">
        <w:rPr>
          <w:rFonts w:cs="Calibri"/>
        </w:rPr>
        <w:t xml:space="preserve"> </w:t>
      </w:r>
      <w:r w:rsidR="00E17E93">
        <w:rPr>
          <w:rFonts w:cs="Calibri"/>
        </w:rPr>
        <w:t xml:space="preserve">das Dach des </w:t>
      </w:r>
      <w:r w:rsidRPr="00E17E93">
        <w:rPr>
          <w:rFonts w:cs="Calibri"/>
        </w:rPr>
        <w:t>Wolfgang-Hoffmann-Saals mit PV-</w:t>
      </w:r>
      <w:r>
        <w:rPr>
          <w:rFonts w:cs="Calibri"/>
        </w:rPr>
        <w:t xml:space="preserve">Modulen </w:t>
      </w:r>
      <w:r w:rsidR="00405548">
        <w:rPr>
          <w:rFonts w:cs="Calibri"/>
        </w:rPr>
        <w:t>ausgestattet</w:t>
      </w:r>
      <w:r>
        <w:rPr>
          <w:rFonts w:cs="Calibri"/>
        </w:rPr>
        <w:t xml:space="preserve">. Die Fläche von etwa 1.000 Quadratmetern reicht aus, um im besten Fall 70 Kilowattstunden </w:t>
      </w:r>
      <w:r w:rsidR="0083464D">
        <w:rPr>
          <w:rFonts w:cs="Calibri"/>
        </w:rPr>
        <w:t xml:space="preserve">Strom </w:t>
      </w:r>
      <w:r w:rsidR="00D264B2">
        <w:rPr>
          <w:rFonts w:cs="Calibri"/>
        </w:rPr>
        <w:t>(Peak)</w:t>
      </w:r>
      <w:r w:rsidR="0083464D">
        <w:rPr>
          <w:rFonts w:cs="Calibri"/>
        </w:rPr>
        <w:t xml:space="preserve"> </w:t>
      </w:r>
      <w:r>
        <w:rPr>
          <w:rFonts w:cs="Calibri"/>
        </w:rPr>
        <w:t>zu erzeugen</w:t>
      </w:r>
      <w:r w:rsidR="007402F2">
        <w:rPr>
          <w:rFonts w:cs="Calibri"/>
        </w:rPr>
        <w:t>, etwa für die Klimaanlage, Computer und andere elektronische Geräte</w:t>
      </w:r>
      <w:r>
        <w:rPr>
          <w:rFonts w:cs="Calibri"/>
        </w:rPr>
        <w:t xml:space="preserve">. </w:t>
      </w:r>
      <w:r w:rsidR="00405548">
        <w:rPr>
          <w:rFonts w:cs="Calibri"/>
        </w:rPr>
        <w:t xml:space="preserve">Die Kosten dafür betragen </w:t>
      </w:r>
      <w:r w:rsidR="00405548" w:rsidRPr="00894DA2">
        <w:rPr>
          <w:rFonts w:cs="Calibri"/>
        </w:rPr>
        <w:t>etwa 1</w:t>
      </w:r>
      <w:r w:rsidR="00D56AE5" w:rsidRPr="00894DA2">
        <w:rPr>
          <w:rFonts w:cs="Calibri"/>
        </w:rPr>
        <w:t>20</w:t>
      </w:r>
      <w:r w:rsidR="00405548" w:rsidRPr="00894DA2">
        <w:rPr>
          <w:rFonts w:cs="Calibri"/>
        </w:rPr>
        <w:t xml:space="preserve">.000 Euro. </w:t>
      </w:r>
      <w:r w:rsidR="001249A9" w:rsidRPr="00894DA2">
        <w:rPr>
          <w:rFonts w:cs="Calibri"/>
        </w:rPr>
        <w:t xml:space="preserve">Zunächst </w:t>
      </w:r>
      <w:r w:rsidR="00405548">
        <w:rPr>
          <w:rFonts w:cs="Calibri"/>
        </w:rPr>
        <w:t xml:space="preserve">erhält </w:t>
      </w:r>
      <w:r w:rsidR="001249A9">
        <w:rPr>
          <w:rFonts w:cs="Calibri"/>
        </w:rPr>
        <w:t xml:space="preserve">nur dieser Teil des Hochschuldachs PV-Module, da er nach einem Hagelschaden im </w:t>
      </w:r>
      <w:r w:rsidR="001249A9" w:rsidRPr="00894DA2">
        <w:rPr>
          <w:rFonts w:cs="Calibri"/>
        </w:rPr>
        <w:t xml:space="preserve">Jahr 2015 bereits saniert wurde. Die Erweiterung der PV-Anlage auf die gesamte Dachfläche erfolgt, wenn die Sanierungsarbeiten fertig sind – voraussichtlich bis </w:t>
      </w:r>
      <w:r w:rsidR="00BB0CB7" w:rsidRPr="00894DA2">
        <w:rPr>
          <w:rFonts w:cs="Calibri"/>
        </w:rPr>
        <w:t>Ende</w:t>
      </w:r>
      <w:r w:rsidR="001249A9" w:rsidRPr="00894DA2">
        <w:rPr>
          <w:rFonts w:cs="Calibri"/>
        </w:rPr>
        <w:t xml:space="preserve"> 202</w:t>
      </w:r>
      <w:r w:rsidR="00BB0CB7" w:rsidRPr="00894DA2">
        <w:rPr>
          <w:rFonts w:cs="Calibri"/>
        </w:rPr>
        <w:t>3</w:t>
      </w:r>
      <w:r w:rsidR="001249A9" w:rsidRPr="00894DA2">
        <w:rPr>
          <w:rFonts w:cs="Calibri"/>
        </w:rPr>
        <w:t xml:space="preserve">. </w:t>
      </w:r>
      <w:r w:rsidR="00894DA2" w:rsidRPr="00894DA2">
        <w:rPr>
          <w:rFonts w:cs="Calibri"/>
        </w:rPr>
        <w:t xml:space="preserve">Sie verfügt dann auf </w:t>
      </w:r>
      <w:r w:rsidR="00E60BFB" w:rsidRPr="00894DA2">
        <w:rPr>
          <w:rFonts w:cs="Calibri"/>
        </w:rPr>
        <w:t>5</w:t>
      </w:r>
      <w:r w:rsidR="00894DA2" w:rsidRPr="00894DA2">
        <w:rPr>
          <w:rFonts w:cs="Calibri"/>
        </w:rPr>
        <w:t>.</w:t>
      </w:r>
      <w:r w:rsidR="00E60BFB" w:rsidRPr="00894DA2">
        <w:rPr>
          <w:rFonts w:cs="Calibri"/>
        </w:rPr>
        <w:t>000</w:t>
      </w:r>
      <w:r w:rsidR="001249A9" w:rsidRPr="00894DA2">
        <w:rPr>
          <w:rFonts w:cs="Calibri"/>
        </w:rPr>
        <w:t xml:space="preserve"> Quadratmeter</w:t>
      </w:r>
      <w:r w:rsidR="00894DA2" w:rsidRPr="00894DA2">
        <w:rPr>
          <w:rFonts w:cs="Calibri"/>
        </w:rPr>
        <w:t>n</w:t>
      </w:r>
      <w:r w:rsidR="001249A9" w:rsidRPr="00894DA2">
        <w:rPr>
          <w:rFonts w:cs="Calibri"/>
        </w:rPr>
        <w:t xml:space="preserve"> </w:t>
      </w:r>
      <w:r w:rsidR="00BB1C6C" w:rsidRPr="00894DA2">
        <w:rPr>
          <w:rFonts w:cs="Calibri"/>
        </w:rPr>
        <w:t>Dachfläche über</w:t>
      </w:r>
      <w:r w:rsidR="001249A9" w:rsidRPr="00894DA2">
        <w:rPr>
          <w:rFonts w:cs="Calibri"/>
        </w:rPr>
        <w:t xml:space="preserve"> eine </w:t>
      </w:r>
      <w:r w:rsidR="00BB1C6C" w:rsidRPr="00894DA2">
        <w:rPr>
          <w:rFonts w:cs="Calibri"/>
        </w:rPr>
        <w:t>PV-</w:t>
      </w:r>
      <w:r w:rsidR="001249A9" w:rsidRPr="00894DA2">
        <w:rPr>
          <w:rFonts w:cs="Calibri"/>
        </w:rPr>
        <w:t>Leistung von etwa 400 KWp</w:t>
      </w:r>
      <w:r w:rsidR="00F8463F">
        <w:rPr>
          <w:rFonts w:cs="Calibri"/>
        </w:rPr>
        <w:t xml:space="preserve">, was einem </w:t>
      </w:r>
      <w:r w:rsidR="000B143E" w:rsidRPr="00894DA2">
        <w:rPr>
          <w:rFonts w:cs="Calibri"/>
        </w:rPr>
        <w:t xml:space="preserve">jährlichen </w:t>
      </w:r>
      <w:r w:rsidR="00AD1C5D" w:rsidRPr="00894DA2">
        <w:rPr>
          <w:rFonts w:cs="Calibri"/>
        </w:rPr>
        <w:t xml:space="preserve">Ertrag von </w:t>
      </w:r>
      <w:r w:rsidR="00894DA2" w:rsidRPr="00894DA2">
        <w:rPr>
          <w:rFonts w:cs="Calibri"/>
        </w:rPr>
        <w:t xml:space="preserve">circa </w:t>
      </w:r>
      <w:r w:rsidR="00AD1C5D" w:rsidRPr="00894DA2">
        <w:rPr>
          <w:rFonts w:cs="Calibri"/>
        </w:rPr>
        <w:t>330.000</w:t>
      </w:r>
      <w:r w:rsidR="00894DA2" w:rsidRPr="00894DA2">
        <w:rPr>
          <w:rFonts w:cs="Calibri"/>
        </w:rPr>
        <w:t xml:space="preserve"> Kilowattstunden Strom</w:t>
      </w:r>
      <w:r w:rsidR="00F8463F">
        <w:rPr>
          <w:rFonts w:cs="Calibri"/>
        </w:rPr>
        <w:t xml:space="preserve"> entspricht</w:t>
      </w:r>
      <w:r w:rsidR="00AD1C5D" w:rsidRPr="00894DA2">
        <w:rPr>
          <w:rFonts w:cs="Calibri"/>
        </w:rPr>
        <w:t xml:space="preserve">. </w:t>
      </w:r>
      <w:r w:rsidR="00894DA2" w:rsidRPr="00894DA2">
        <w:rPr>
          <w:rFonts w:cs="Calibri"/>
        </w:rPr>
        <w:t>A</w:t>
      </w:r>
      <w:r w:rsidR="00D94B3D" w:rsidRPr="00894DA2">
        <w:rPr>
          <w:rFonts w:cs="Calibri"/>
        </w:rPr>
        <w:t xml:space="preserve">n sonnigen Tagen </w:t>
      </w:r>
      <w:r w:rsidR="00894DA2" w:rsidRPr="00894DA2">
        <w:rPr>
          <w:rFonts w:cs="Calibri"/>
        </w:rPr>
        <w:t xml:space="preserve">kann darüber </w:t>
      </w:r>
      <w:r w:rsidR="00D94B3D" w:rsidRPr="00894DA2">
        <w:rPr>
          <w:rFonts w:cs="Calibri"/>
        </w:rPr>
        <w:t xml:space="preserve">voraussichtlich der komplette </w:t>
      </w:r>
      <w:r w:rsidR="00D94B3D">
        <w:rPr>
          <w:rFonts w:cs="Calibri"/>
        </w:rPr>
        <w:t xml:space="preserve">Strombedarf der Hochschule abgedeckt </w:t>
      </w:r>
      <w:r w:rsidR="00894DA2">
        <w:rPr>
          <w:rFonts w:cs="Calibri"/>
        </w:rPr>
        <w:t xml:space="preserve">werden, </w:t>
      </w:r>
      <w:r w:rsidR="00D94B3D">
        <w:rPr>
          <w:rFonts w:cs="Calibri"/>
        </w:rPr>
        <w:t xml:space="preserve">sagt </w:t>
      </w:r>
      <w:r w:rsidR="00FA7BE5">
        <w:rPr>
          <w:rFonts w:cs="Calibri"/>
        </w:rPr>
        <w:t xml:space="preserve">Prof. Dr. </w:t>
      </w:r>
      <w:r w:rsidR="00DE4B79">
        <w:rPr>
          <w:rFonts w:cs="Calibri"/>
        </w:rPr>
        <w:t>Ludwig Holtmeier, Rektor der Hochschule für Musik Freiburg</w:t>
      </w:r>
      <w:r w:rsidR="00D94B3D">
        <w:rPr>
          <w:rFonts w:cs="Calibri"/>
        </w:rPr>
        <w:t>. Er zeigt sich</w:t>
      </w:r>
      <w:r w:rsidR="00652B47" w:rsidRPr="00652B47">
        <w:rPr>
          <w:rFonts w:cs="Calibri"/>
        </w:rPr>
        <w:t xml:space="preserve"> </w:t>
      </w:r>
      <w:r w:rsidR="003945EA">
        <w:rPr>
          <w:rFonts w:cs="Calibri"/>
        </w:rPr>
        <w:t>hoch</w:t>
      </w:r>
      <w:r w:rsidR="00652B47" w:rsidRPr="00652B47">
        <w:rPr>
          <w:rFonts w:cs="Calibri"/>
        </w:rPr>
        <w:t xml:space="preserve">zufrieden: „Ich freue mich sehr, dass unsere jahrelangen Bemühungen erfolgreich waren und unsere Planungen praktisch umgesetzt werden. Wir sind dem Amt </w:t>
      </w:r>
      <w:r w:rsidR="003945EA">
        <w:rPr>
          <w:rFonts w:cs="Calibri"/>
        </w:rPr>
        <w:t>Freiburg der</w:t>
      </w:r>
      <w:r w:rsidR="00652B47" w:rsidRPr="00652B47">
        <w:rPr>
          <w:rFonts w:cs="Calibri"/>
        </w:rPr>
        <w:t xml:space="preserve"> Vermögen und Bau </w:t>
      </w:r>
      <w:r w:rsidR="003945EA">
        <w:rPr>
          <w:rFonts w:cs="Calibri"/>
        </w:rPr>
        <w:t xml:space="preserve">Baden-Württemberg </w:t>
      </w:r>
      <w:r w:rsidR="00652B47" w:rsidRPr="00652B47">
        <w:rPr>
          <w:rFonts w:cs="Calibri"/>
        </w:rPr>
        <w:t xml:space="preserve">sehr dankbar dafür. </w:t>
      </w:r>
      <w:r w:rsidR="00D94B3D">
        <w:rPr>
          <w:rFonts w:cs="Calibri"/>
        </w:rPr>
        <w:t>Dadurch machen w</w:t>
      </w:r>
      <w:r w:rsidR="0004363D">
        <w:rPr>
          <w:rFonts w:cs="Calibri"/>
        </w:rPr>
        <w:t>ir einen weiteren großen Schritt hin zu einer klimaneutralen und nachhaltigen Hochschule</w:t>
      </w:r>
      <w:r w:rsidR="00D3185F">
        <w:rPr>
          <w:rFonts w:cs="Calibri"/>
        </w:rPr>
        <w:t>.“</w:t>
      </w:r>
    </w:p>
    <w:p w14:paraId="3B70F0E2" w14:textId="77777777" w:rsidR="00562917" w:rsidRDefault="00562917" w:rsidP="00F35CB8">
      <w:pPr>
        <w:shd w:val="clear" w:color="auto" w:fill="FFFFFF"/>
        <w:spacing w:after="0" w:line="240" w:lineRule="auto"/>
        <w:rPr>
          <w:rFonts w:cs="Calibri"/>
        </w:rPr>
      </w:pPr>
    </w:p>
    <w:p w14:paraId="76D5EE3B" w14:textId="77777777" w:rsidR="00F35CB8" w:rsidRPr="00D3185F" w:rsidRDefault="009D2AC1" w:rsidP="00F35CB8">
      <w:pPr>
        <w:shd w:val="clear" w:color="auto" w:fill="FFFFFF"/>
        <w:spacing w:after="0" w:line="240" w:lineRule="auto"/>
        <w:rPr>
          <w:b/>
        </w:rPr>
      </w:pPr>
      <w:r>
        <w:rPr>
          <w:b/>
        </w:rPr>
        <w:t xml:space="preserve">Die </w:t>
      </w:r>
      <w:r w:rsidR="00D3185F">
        <w:rPr>
          <w:b/>
        </w:rPr>
        <w:t xml:space="preserve">PV-Module </w:t>
      </w:r>
      <w:r w:rsidR="00405548">
        <w:rPr>
          <w:b/>
        </w:rPr>
        <w:t xml:space="preserve">sind </w:t>
      </w:r>
      <w:r>
        <w:rPr>
          <w:b/>
        </w:rPr>
        <w:t xml:space="preserve">effizient, leicht und </w:t>
      </w:r>
      <w:r w:rsidR="00405548">
        <w:rPr>
          <w:b/>
        </w:rPr>
        <w:t xml:space="preserve">von unten nicht </w:t>
      </w:r>
      <w:r>
        <w:rPr>
          <w:b/>
        </w:rPr>
        <w:t>zu sehen</w:t>
      </w:r>
    </w:p>
    <w:p w14:paraId="08214F5D" w14:textId="77777777" w:rsidR="00D3185F" w:rsidRDefault="00D3185F" w:rsidP="00F35CB8">
      <w:pPr>
        <w:shd w:val="clear" w:color="auto" w:fill="FFFFFF"/>
        <w:spacing w:after="0" w:line="240" w:lineRule="auto"/>
      </w:pPr>
    </w:p>
    <w:p w14:paraId="00EE5511" w14:textId="7F6012B5" w:rsidR="003111DF" w:rsidRPr="00E91D06" w:rsidRDefault="00652A24" w:rsidP="003111DF">
      <w:pPr>
        <w:shd w:val="clear" w:color="auto" w:fill="FFFFFF"/>
        <w:spacing w:after="0" w:line="240" w:lineRule="auto"/>
        <w:rPr>
          <w:lang w:val="de"/>
        </w:rPr>
      </w:pPr>
      <w:r w:rsidRPr="00894DA2">
        <w:t>Die verwendeten PV-Module sind mit 3,3 Kilo</w:t>
      </w:r>
      <w:r w:rsidR="00BB1C6C" w:rsidRPr="00894DA2">
        <w:t>gramm</w:t>
      </w:r>
      <w:r w:rsidRPr="00894DA2">
        <w:t xml:space="preserve"> pro Quadratmeter sehr leicht</w:t>
      </w:r>
      <w:r w:rsidR="009C4AD7" w:rsidRPr="00894DA2">
        <w:t>,</w:t>
      </w:r>
      <w:r w:rsidRPr="00894DA2">
        <w:t xml:space="preserve"> </w:t>
      </w:r>
      <w:r>
        <w:t>flexibel einsetzbar</w:t>
      </w:r>
      <w:r w:rsidR="009C4AD7">
        <w:t xml:space="preserve"> und äußerst witterungsbeständig</w:t>
      </w:r>
      <w:r w:rsidR="009D2AC1">
        <w:t>. S</w:t>
      </w:r>
      <w:r w:rsidR="008B31BB">
        <w:t>ie ähneln einer dicken Folie</w:t>
      </w:r>
      <w:r w:rsidR="00D06BD9">
        <w:t>, die auf das Dach aufgeklebt wird</w:t>
      </w:r>
      <w:r w:rsidR="008B31BB">
        <w:t xml:space="preserve">. </w:t>
      </w:r>
      <w:r w:rsidR="00D06BD9">
        <w:t xml:space="preserve">Das habe gegenüber herkömmlichen PV-Anlagen mehrere Vorteile, erklärt Ralf Richter vom Amt </w:t>
      </w:r>
      <w:r w:rsidR="00D06BD9">
        <w:rPr>
          <w:rFonts w:cs="Calibri"/>
        </w:rPr>
        <w:t>Freiburg des „</w:t>
      </w:r>
      <w:r w:rsidR="00D06BD9" w:rsidRPr="00F35CB8">
        <w:rPr>
          <w:rFonts w:cs="Calibri"/>
        </w:rPr>
        <w:t>Landesbetrieb</w:t>
      </w:r>
      <w:r w:rsidR="00D06BD9">
        <w:rPr>
          <w:rFonts w:cs="Calibri"/>
        </w:rPr>
        <w:t>s</w:t>
      </w:r>
      <w:r w:rsidR="00D06BD9" w:rsidRPr="00F35CB8">
        <w:rPr>
          <w:rFonts w:cs="Calibri"/>
        </w:rPr>
        <w:t xml:space="preserve"> Vermögen und Bau </w:t>
      </w:r>
      <w:r w:rsidR="00D06BD9" w:rsidRPr="00E17E93">
        <w:rPr>
          <w:rFonts w:cs="Calibri"/>
        </w:rPr>
        <w:t xml:space="preserve">Baden-Württemberg“, der das Projekt geplant hat und den Bau leitet: </w:t>
      </w:r>
      <w:r w:rsidR="003111DF" w:rsidRPr="00E17E93">
        <w:rPr>
          <w:rFonts w:cs="Calibri"/>
        </w:rPr>
        <w:t>Die PV-Zellen</w:t>
      </w:r>
      <w:r w:rsidR="003111DF">
        <w:rPr>
          <w:rFonts w:cs="Calibri"/>
        </w:rPr>
        <w:t xml:space="preserve"> kämen ohne schweres Untergestell aus, das im Dach verankert werden müsse, was Gewicht</w:t>
      </w:r>
      <w:r w:rsidR="00E13422">
        <w:rPr>
          <w:rFonts w:cs="Calibri"/>
        </w:rPr>
        <w:t>, Kosten</w:t>
      </w:r>
      <w:r w:rsidR="003111DF">
        <w:rPr>
          <w:rFonts w:cs="Calibri"/>
        </w:rPr>
        <w:t xml:space="preserve"> und Arbeitszeit einspare. Außerdem bekomme man dadurch mehr PV-Fläche auf dem Dach unter und die Module seien vom Boden aus nicht zu sehen – ein ästhetischer Vorteil. Zudem seien sie sehr effizient: „Sie haben eine leicht geprägte </w:t>
      </w:r>
      <w:r w:rsidR="003111DF" w:rsidRPr="00894DA2">
        <w:rPr>
          <w:lang w:val="de"/>
        </w:rPr>
        <w:t>Oberfläche,</w:t>
      </w:r>
      <w:r w:rsidR="00AD1C5D" w:rsidRPr="00894DA2">
        <w:rPr>
          <w:lang w:val="de"/>
        </w:rPr>
        <w:t xml:space="preserve"> die Blendung verhindert und</w:t>
      </w:r>
      <w:r w:rsidR="003111DF" w:rsidRPr="00894DA2">
        <w:rPr>
          <w:lang w:val="de"/>
        </w:rPr>
        <w:t xml:space="preserve"> auch schräg einfallendes Streiflicht auf</w:t>
      </w:r>
      <w:r w:rsidR="00894DA2" w:rsidRPr="00894DA2">
        <w:rPr>
          <w:lang w:val="de"/>
        </w:rPr>
        <w:t>fängt</w:t>
      </w:r>
      <w:r w:rsidR="003111DF" w:rsidRPr="00894DA2">
        <w:rPr>
          <w:lang w:val="de"/>
        </w:rPr>
        <w:t xml:space="preserve">. </w:t>
      </w:r>
      <w:r w:rsidR="003111DF">
        <w:rPr>
          <w:lang w:val="de"/>
        </w:rPr>
        <w:lastRenderedPageBreak/>
        <w:t>Diese Module erzeugen im Gegensatz zu herkömmlichen auch dann Strom, wenn die Sonneneinstrahlung schwach ist oder das L</w:t>
      </w:r>
      <w:r w:rsidR="001D74F2">
        <w:rPr>
          <w:lang w:val="de"/>
        </w:rPr>
        <w:t>i</w:t>
      </w:r>
      <w:r w:rsidR="003111DF">
        <w:rPr>
          <w:lang w:val="de"/>
        </w:rPr>
        <w:t xml:space="preserve">cht schräg auftrifft. </w:t>
      </w:r>
      <w:r w:rsidR="008E32C7">
        <w:t xml:space="preserve">Wir haben damit auf Gebäuden </w:t>
      </w:r>
      <w:r w:rsidR="00AD1C5D">
        <w:t xml:space="preserve">der Universität Freiburg </w:t>
      </w:r>
      <w:r w:rsidR="008E32C7">
        <w:t xml:space="preserve">bereits </w:t>
      </w:r>
      <w:r w:rsidR="009D2AC1">
        <w:t xml:space="preserve">sehr </w:t>
      </w:r>
      <w:r w:rsidR="008E32C7">
        <w:t>gute Erfahrungen ge</w:t>
      </w:r>
      <w:r w:rsidR="003111DF">
        <w:t>sammelt</w:t>
      </w:r>
      <w:r w:rsidR="008E32C7">
        <w:t>“</w:t>
      </w:r>
      <w:r w:rsidR="003111DF">
        <w:t>,</w:t>
      </w:r>
      <w:r w:rsidR="008E32C7">
        <w:t xml:space="preserve"> </w:t>
      </w:r>
      <w:r w:rsidR="003111DF">
        <w:t>sagt</w:t>
      </w:r>
      <w:r w:rsidR="008E32C7">
        <w:t xml:space="preserve"> Ralf Richter</w:t>
      </w:r>
      <w:r w:rsidR="003111DF">
        <w:t>.</w:t>
      </w:r>
    </w:p>
    <w:p w14:paraId="52421C15" w14:textId="77777777" w:rsidR="00C25E02" w:rsidRDefault="00C25E02" w:rsidP="00C25E02">
      <w:pPr>
        <w:shd w:val="clear" w:color="auto" w:fill="FFFFFF"/>
        <w:spacing w:after="0" w:line="240" w:lineRule="auto"/>
        <w:rPr>
          <w:lang w:val="de"/>
        </w:rPr>
      </w:pPr>
    </w:p>
    <w:p w14:paraId="4D3C203B" w14:textId="7334796D" w:rsidR="009D2AC1" w:rsidRPr="009D2AC1" w:rsidRDefault="009D2AC1" w:rsidP="00C25E02">
      <w:pPr>
        <w:shd w:val="clear" w:color="auto" w:fill="FFFFFF"/>
        <w:spacing w:after="0" w:line="240" w:lineRule="auto"/>
        <w:rPr>
          <w:b/>
          <w:lang w:val="de"/>
        </w:rPr>
      </w:pPr>
      <w:r>
        <w:rPr>
          <w:b/>
          <w:lang w:val="de"/>
        </w:rPr>
        <w:t xml:space="preserve">In etwa sechs </w:t>
      </w:r>
      <w:r w:rsidR="004F109B">
        <w:rPr>
          <w:b/>
          <w:lang w:val="de"/>
        </w:rPr>
        <w:t xml:space="preserve">bis sieben </w:t>
      </w:r>
      <w:r>
        <w:rPr>
          <w:b/>
          <w:lang w:val="de"/>
        </w:rPr>
        <w:t xml:space="preserve">Jahren wird sich die Investition </w:t>
      </w:r>
      <w:r w:rsidR="00FA7BE5">
        <w:rPr>
          <w:b/>
          <w:lang w:val="de"/>
        </w:rPr>
        <w:t>amortisieren</w:t>
      </w:r>
    </w:p>
    <w:p w14:paraId="16AD4B22" w14:textId="77777777" w:rsidR="009D2AC1" w:rsidRPr="00E91D06" w:rsidRDefault="009D2AC1" w:rsidP="00C25E02">
      <w:pPr>
        <w:shd w:val="clear" w:color="auto" w:fill="FFFFFF"/>
        <w:spacing w:after="0" w:line="240" w:lineRule="auto"/>
        <w:rPr>
          <w:lang w:val="de"/>
        </w:rPr>
      </w:pPr>
    </w:p>
    <w:p w14:paraId="112806B6" w14:textId="0BD5B906" w:rsidR="00C25E02" w:rsidRPr="00E91D06" w:rsidRDefault="001D74F2" w:rsidP="00C25E02">
      <w:pPr>
        <w:shd w:val="clear" w:color="auto" w:fill="FFFFFF"/>
        <w:spacing w:after="0" w:line="240" w:lineRule="auto"/>
        <w:rPr>
          <w:lang w:val="de"/>
        </w:rPr>
      </w:pPr>
      <w:r>
        <w:rPr>
          <w:lang w:val="de"/>
        </w:rPr>
        <w:t>Im ersten Bauabschnitt w</w:t>
      </w:r>
      <w:r w:rsidR="0035565F">
        <w:rPr>
          <w:lang w:val="de"/>
        </w:rPr>
        <w:t>u</w:t>
      </w:r>
      <w:r>
        <w:rPr>
          <w:lang w:val="de"/>
        </w:rPr>
        <w:t>rden die PV-Module geliefert, mit einem Kran auf</w:t>
      </w:r>
      <w:r w:rsidR="0035565F">
        <w:rPr>
          <w:lang w:val="de"/>
        </w:rPr>
        <w:t xml:space="preserve"> da</w:t>
      </w:r>
      <w:r>
        <w:rPr>
          <w:lang w:val="de"/>
        </w:rPr>
        <w:t xml:space="preserve">s Dach </w:t>
      </w:r>
      <w:r w:rsidR="008F3851">
        <w:rPr>
          <w:lang w:val="de"/>
        </w:rPr>
        <w:t xml:space="preserve">der </w:t>
      </w:r>
      <w:r w:rsidR="008F3851" w:rsidRPr="00E17E93">
        <w:rPr>
          <w:lang w:val="de"/>
        </w:rPr>
        <w:t xml:space="preserve">Hochschule </w:t>
      </w:r>
      <w:r w:rsidRPr="00E17E93">
        <w:rPr>
          <w:lang w:val="de"/>
        </w:rPr>
        <w:t xml:space="preserve">gehoben und dann aufgeklebt </w:t>
      </w:r>
      <w:r w:rsidR="0035565F" w:rsidRPr="00E17E93">
        <w:rPr>
          <w:lang w:val="de"/>
        </w:rPr>
        <w:t>sowie</w:t>
      </w:r>
      <w:r w:rsidRPr="00E17E93">
        <w:rPr>
          <w:lang w:val="de"/>
        </w:rPr>
        <w:t xml:space="preserve"> </w:t>
      </w:r>
      <w:r w:rsidR="008F3851" w:rsidRPr="00E17E93">
        <w:rPr>
          <w:lang w:val="de"/>
        </w:rPr>
        <w:t xml:space="preserve">miteinander </w:t>
      </w:r>
      <w:r w:rsidRPr="00E17E93">
        <w:rPr>
          <w:lang w:val="de"/>
        </w:rPr>
        <w:t xml:space="preserve">verkabelt. Diese Arbeiten </w:t>
      </w:r>
      <w:r w:rsidR="008F3851" w:rsidRPr="00E17E93">
        <w:rPr>
          <w:lang w:val="de"/>
        </w:rPr>
        <w:t>w</w:t>
      </w:r>
      <w:r w:rsidR="00E17E93" w:rsidRPr="00E17E93">
        <w:rPr>
          <w:lang w:val="de"/>
        </w:rPr>
        <w:t>aren</w:t>
      </w:r>
      <w:r w:rsidR="008F3851" w:rsidRPr="00E17E93">
        <w:rPr>
          <w:lang w:val="de"/>
        </w:rPr>
        <w:t xml:space="preserve"> </w:t>
      </w:r>
      <w:r w:rsidR="00397F63" w:rsidRPr="00E17E93">
        <w:rPr>
          <w:lang w:val="de"/>
        </w:rPr>
        <w:t xml:space="preserve">innerhalb </w:t>
      </w:r>
      <w:r w:rsidR="0035565F" w:rsidRPr="00E17E93">
        <w:rPr>
          <w:lang w:val="de"/>
        </w:rPr>
        <w:t xml:space="preserve">von </w:t>
      </w:r>
      <w:r w:rsidR="00397F63" w:rsidRPr="00E17E93">
        <w:rPr>
          <w:lang w:val="de"/>
        </w:rPr>
        <w:t>einer Woche</w:t>
      </w:r>
      <w:r w:rsidR="008F3851" w:rsidRPr="00E17E93">
        <w:rPr>
          <w:lang w:val="de"/>
        </w:rPr>
        <w:t xml:space="preserve"> abgeschlossen</w:t>
      </w:r>
      <w:r w:rsidRPr="00E17E93">
        <w:rPr>
          <w:lang w:val="de"/>
        </w:rPr>
        <w:t>. Im letzten Schritt der Montage, der</w:t>
      </w:r>
      <w:r w:rsidR="0035565F">
        <w:rPr>
          <w:lang w:val="de"/>
        </w:rPr>
        <w:t xml:space="preserve"> </w:t>
      </w:r>
      <w:r w:rsidR="003B356B">
        <w:rPr>
          <w:lang w:val="de"/>
        </w:rPr>
        <w:t xml:space="preserve">in </w:t>
      </w:r>
      <w:r w:rsidR="0035565F">
        <w:rPr>
          <w:lang w:val="de"/>
        </w:rPr>
        <w:t>einige</w:t>
      </w:r>
      <w:r w:rsidR="003B356B">
        <w:rPr>
          <w:lang w:val="de"/>
        </w:rPr>
        <w:t>n</w:t>
      </w:r>
      <w:r w:rsidR="0035565F">
        <w:rPr>
          <w:lang w:val="de"/>
        </w:rPr>
        <w:t xml:space="preserve"> Wochen stattfind</w:t>
      </w:r>
      <w:r w:rsidR="00E17E93">
        <w:rPr>
          <w:lang w:val="de"/>
        </w:rPr>
        <w:t>e</w:t>
      </w:r>
      <w:r>
        <w:rPr>
          <w:lang w:val="de"/>
        </w:rPr>
        <w:t xml:space="preserve">t, werden </w:t>
      </w:r>
      <w:r w:rsidR="00225F4A">
        <w:rPr>
          <w:lang w:val="de"/>
        </w:rPr>
        <w:t>s</w:t>
      </w:r>
      <w:r>
        <w:rPr>
          <w:lang w:val="de"/>
        </w:rPr>
        <w:t xml:space="preserve">ie an </w:t>
      </w:r>
      <w:r w:rsidR="00C25E02">
        <w:rPr>
          <w:lang w:val="de"/>
        </w:rPr>
        <w:t xml:space="preserve">den Wechselrichter </w:t>
      </w:r>
      <w:r>
        <w:rPr>
          <w:lang w:val="de"/>
        </w:rPr>
        <w:t>angeschlossen</w:t>
      </w:r>
      <w:r w:rsidR="008F3851">
        <w:rPr>
          <w:lang w:val="de"/>
        </w:rPr>
        <w:t>, der den durch die PV-Anlage erzeugten Strom in Netzstrom umwandel</w:t>
      </w:r>
      <w:r w:rsidR="008274A9">
        <w:rPr>
          <w:lang w:val="de"/>
        </w:rPr>
        <w:t>t. Wenn Ende 202</w:t>
      </w:r>
      <w:r w:rsidR="0035565F">
        <w:rPr>
          <w:lang w:val="de"/>
        </w:rPr>
        <w:t>3</w:t>
      </w:r>
      <w:r w:rsidR="008274A9">
        <w:rPr>
          <w:lang w:val="de"/>
        </w:rPr>
        <w:t xml:space="preserve"> das komplette Dach mit PV-Modulen ausgestattet sei</w:t>
      </w:r>
      <w:r w:rsidR="0033353B">
        <w:rPr>
          <w:lang w:val="de"/>
        </w:rPr>
        <w:t>,</w:t>
      </w:r>
      <w:r w:rsidR="008274A9">
        <w:rPr>
          <w:lang w:val="de"/>
        </w:rPr>
        <w:t xml:space="preserve"> </w:t>
      </w:r>
      <w:r w:rsidR="00E17E93">
        <w:rPr>
          <w:lang w:val="de"/>
        </w:rPr>
        <w:t xml:space="preserve">erzeugen sie </w:t>
      </w:r>
      <w:r w:rsidR="008274A9">
        <w:rPr>
          <w:lang w:val="de"/>
        </w:rPr>
        <w:t xml:space="preserve">an sonnigen Tagen vermutlich mehr Strom, als die Hochschule benötige, sagt Ralf Richter. Der überschüssige Strom könne </w:t>
      </w:r>
      <w:r w:rsidR="00E17E93">
        <w:rPr>
          <w:lang w:val="de"/>
        </w:rPr>
        <w:t xml:space="preserve">dann </w:t>
      </w:r>
      <w:r w:rsidR="008274A9">
        <w:rPr>
          <w:lang w:val="de"/>
        </w:rPr>
        <w:t>ins Netz eingespeist werden</w:t>
      </w:r>
      <w:r w:rsidR="007402F2">
        <w:rPr>
          <w:lang w:val="de"/>
        </w:rPr>
        <w:t xml:space="preserve">, wodurch sich die Anlage schneller </w:t>
      </w:r>
      <w:r w:rsidR="00FA7BE5">
        <w:rPr>
          <w:lang w:val="de"/>
        </w:rPr>
        <w:t>rechne</w:t>
      </w:r>
      <w:r w:rsidR="007402F2">
        <w:rPr>
          <w:lang w:val="de"/>
        </w:rPr>
        <w:t>.</w:t>
      </w:r>
      <w:r w:rsidR="00FA7BE5">
        <w:rPr>
          <w:lang w:val="de"/>
        </w:rPr>
        <w:t xml:space="preserve"> Bei einem ähnlich großen Projekt </w:t>
      </w:r>
      <w:r w:rsidR="003B356B">
        <w:rPr>
          <w:lang w:val="de"/>
        </w:rPr>
        <w:t xml:space="preserve">des </w:t>
      </w:r>
      <w:r w:rsidR="003B356B">
        <w:rPr>
          <w:rFonts w:cs="Calibri"/>
        </w:rPr>
        <w:t>„</w:t>
      </w:r>
      <w:r w:rsidR="003B356B" w:rsidRPr="00F35CB8">
        <w:rPr>
          <w:rFonts w:cs="Calibri"/>
        </w:rPr>
        <w:t>Landesbetrieb</w:t>
      </w:r>
      <w:r w:rsidR="003B356B">
        <w:rPr>
          <w:rFonts w:cs="Calibri"/>
        </w:rPr>
        <w:t>s</w:t>
      </w:r>
      <w:r w:rsidR="003B356B" w:rsidRPr="00F35CB8">
        <w:rPr>
          <w:rFonts w:cs="Calibri"/>
        </w:rPr>
        <w:t xml:space="preserve"> Vermögen und Bau Baden-Württemberg</w:t>
      </w:r>
      <w:r w:rsidR="003B356B">
        <w:rPr>
          <w:rFonts w:cs="Calibri"/>
        </w:rPr>
        <w:t>“</w:t>
      </w:r>
      <w:r w:rsidR="003B356B" w:rsidRPr="00F35CB8">
        <w:rPr>
          <w:rFonts w:cs="Calibri"/>
        </w:rPr>
        <w:t xml:space="preserve"> </w:t>
      </w:r>
      <w:r w:rsidR="00FA7BE5">
        <w:rPr>
          <w:lang w:val="de"/>
        </w:rPr>
        <w:t xml:space="preserve">habe die Anlage in einem </w:t>
      </w:r>
      <w:r w:rsidR="00FA7BE5" w:rsidRPr="00894DA2">
        <w:rPr>
          <w:lang w:val="de"/>
        </w:rPr>
        <w:t>sonnenreichen Jahr etwa 1</w:t>
      </w:r>
      <w:r w:rsidR="000B143E" w:rsidRPr="00894DA2">
        <w:rPr>
          <w:lang w:val="de"/>
        </w:rPr>
        <w:t>4</w:t>
      </w:r>
      <w:r w:rsidR="00FA7BE5" w:rsidRPr="00894DA2">
        <w:rPr>
          <w:lang w:val="de"/>
        </w:rPr>
        <w:t xml:space="preserve">.000 Euro Stromkosten </w:t>
      </w:r>
      <w:r w:rsidR="000B143E" w:rsidRPr="00894DA2">
        <w:rPr>
          <w:lang w:val="de"/>
        </w:rPr>
        <w:t>(</w:t>
      </w:r>
      <w:r w:rsidR="00894DA2" w:rsidRPr="00894DA2">
        <w:rPr>
          <w:lang w:val="de"/>
        </w:rPr>
        <w:t xml:space="preserve">bei </w:t>
      </w:r>
      <w:r w:rsidR="000B143E" w:rsidRPr="00894DA2">
        <w:rPr>
          <w:lang w:val="de"/>
        </w:rPr>
        <w:t xml:space="preserve">26 </w:t>
      </w:r>
      <w:r w:rsidR="00894DA2" w:rsidRPr="00894DA2">
        <w:rPr>
          <w:lang w:val="de"/>
        </w:rPr>
        <w:t>Cent pro Kilowattstunde</w:t>
      </w:r>
      <w:r w:rsidR="000B143E" w:rsidRPr="00894DA2">
        <w:rPr>
          <w:lang w:val="de"/>
        </w:rPr>
        <w:t xml:space="preserve">) </w:t>
      </w:r>
      <w:r w:rsidR="00FA7BE5">
        <w:rPr>
          <w:lang w:val="de"/>
        </w:rPr>
        <w:t>eingespart.</w:t>
      </w:r>
    </w:p>
    <w:p w14:paraId="47961FCD" w14:textId="77777777" w:rsidR="00C25E02" w:rsidRDefault="00C25E02" w:rsidP="00C25E02">
      <w:pPr>
        <w:shd w:val="clear" w:color="auto" w:fill="FFFFFF"/>
        <w:spacing w:after="0" w:line="240" w:lineRule="auto"/>
        <w:rPr>
          <w:lang w:val="de"/>
        </w:rPr>
      </w:pPr>
    </w:p>
    <w:p w14:paraId="654ED157" w14:textId="77777777" w:rsidR="00C42809" w:rsidRDefault="00C42809" w:rsidP="00C42809">
      <w:pPr>
        <w:shd w:val="clear" w:color="auto" w:fill="FFFFFF"/>
        <w:spacing w:after="0" w:line="240" w:lineRule="auto"/>
        <w:rPr>
          <w:rFonts w:cs="Calibri"/>
        </w:rPr>
      </w:pPr>
      <w:r>
        <w:rPr>
          <w:lang w:val="de"/>
        </w:rPr>
        <w:t xml:space="preserve">Dass sich die </w:t>
      </w:r>
      <w:r w:rsidR="00FA7BE5">
        <w:rPr>
          <w:lang w:val="de"/>
        </w:rPr>
        <w:t>Investition s</w:t>
      </w:r>
      <w:r>
        <w:rPr>
          <w:lang w:val="de"/>
        </w:rPr>
        <w:t xml:space="preserve">chnell </w:t>
      </w:r>
      <w:r w:rsidR="00FA7BE5">
        <w:rPr>
          <w:lang w:val="de"/>
        </w:rPr>
        <w:t>lohnt</w:t>
      </w:r>
      <w:r>
        <w:rPr>
          <w:lang w:val="de"/>
        </w:rPr>
        <w:t xml:space="preserve">, </w:t>
      </w:r>
      <w:r w:rsidR="00FA7BE5">
        <w:rPr>
          <w:lang w:val="de"/>
        </w:rPr>
        <w:t xml:space="preserve">denkt auch Dr. Dominik Skala, </w:t>
      </w:r>
      <w:r>
        <w:rPr>
          <w:lang w:val="de"/>
        </w:rPr>
        <w:t>Kanzler der Hochschule für Musik Freiburg: „</w:t>
      </w:r>
      <w:r>
        <w:rPr>
          <w:rFonts w:cs="Calibri"/>
        </w:rPr>
        <w:t>Bei den aktuellen Strompreisen gehen wir davon aus, dass sich die PV-Anlage in etwa sechs bis sieben Jahren amortisieren wird.“</w:t>
      </w:r>
    </w:p>
    <w:p w14:paraId="1BC1D697" w14:textId="77777777" w:rsidR="00FA7BE5" w:rsidRDefault="00FA7BE5" w:rsidP="00C42809">
      <w:pPr>
        <w:shd w:val="clear" w:color="auto" w:fill="FFFFFF"/>
        <w:spacing w:after="0" w:line="240" w:lineRule="auto"/>
        <w:rPr>
          <w:rFonts w:cs="Calibri"/>
        </w:rPr>
      </w:pPr>
    </w:p>
    <w:p w14:paraId="5B3535E5" w14:textId="77777777" w:rsidR="00133F81" w:rsidRPr="00C37DDF" w:rsidRDefault="00133F81" w:rsidP="00CA2D20">
      <w:pPr>
        <w:shd w:val="clear" w:color="auto" w:fill="FFFFFF" w:themeFill="background1"/>
        <w:spacing w:after="0" w:line="240" w:lineRule="auto"/>
      </w:pPr>
    </w:p>
    <w:p w14:paraId="23617EC4" w14:textId="77777777" w:rsidR="0035328D" w:rsidRPr="00C37DDF" w:rsidRDefault="0035328D" w:rsidP="00CA2D20">
      <w:pPr>
        <w:spacing w:after="0" w:line="240" w:lineRule="auto"/>
        <w:rPr>
          <w:sz w:val="18"/>
          <w:szCs w:val="18"/>
        </w:rPr>
      </w:pPr>
      <w:r w:rsidRPr="00C37DDF">
        <w:rPr>
          <w:b/>
          <w:sz w:val="18"/>
          <w:szCs w:val="18"/>
        </w:rPr>
        <w:t>Über die Hochschule für Musik Freiburg</w:t>
      </w:r>
      <w:r w:rsidRPr="00C37DDF">
        <w:rPr>
          <w:b/>
          <w:sz w:val="18"/>
          <w:szCs w:val="18"/>
        </w:rPr>
        <w:br/>
      </w:r>
      <w:r w:rsidRPr="00C37DDF">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E48EEA1" w14:textId="77777777" w:rsidR="0035328D" w:rsidRPr="00C37DDF" w:rsidRDefault="0035328D" w:rsidP="00CA2D20">
      <w:pPr>
        <w:spacing w:after="0" w:line="240" w:lineRule="auto"/>
        <w:rPr>
          <w:sz w:val="18"/>
          <w:szCs w:val="18"/>
        </w:rPr>
      </w:pPr>
      <w:r w:rsidRPr="00C37DDF">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C37DDF">
        <w:rPr>
          <w:sz w:val="18"/>
          <w:szCs w:val="18"/>
        </w:rPr>
        <w:t>Collège</w:t>
      </w:r>
      <w:proofErr w:type="spellEnd"/>
      <w:r w:rsidRPr="00C37DDF">
        <w:rPr>
          <w:sz w:val="18"/>
          <w:szCs w:val="18"/>
        </w:rPr>
        <w:t xml:space="preserve"> </w:t>
      </w:r>
      <w:proofErr w:type="spellStart"/>
      <w:r w:rsidRPr="00C37DDF">
        <w:rPr>
          <w:sz w:val="18"/>
          <w:szCs w:val="18"/>
        </w:rPr>
        <w:t>doctoral</w:t>
      </w:r>
      <w:proofErr w:type="spellEnd"/>
      <w:r w:rsidRPr="00C37DDF">
        <w:rPr>
          <w:sz w:val="18"/>
          <w:szCs w:val="18"/>
        </w:rPr>
        <w:t xml:space="preserve"> franco-</w:t>
      </w:r>
      <w:proofErr w:type="spellStart"/>
      <w:r w:rsidRPr="00C37DDF">
        <w:rPr>
          <w:sz w:val="18"/>
          <w:szCs w:val="18"/>
        </w:rPr>
        <w:t>allemand</w:t>
      </w:r>
      <w:proofErr w:type="spellEnd"/>
      <w:r w:rsidRPr="00C37DDF">
        <w:rPr>
          <w:sz w:val="18"/>
          <w:szCs w:val="18"/>
        </w:rPr>
        <w:t xml:space="preserve">“ (CDFA), das die Hochschule für Musik Freiburg gemeinsam mit der </w:t>
      </w:r>
      <w:proofErr w:type="spellStart"/>
      <w:r w:rsidRPr="00C37DDF">
        <w:rPr>
          <w:sz w:val="18"/>
          <w:szCs w:val="18"/>
        </w:rPr>
        <w:t>Université</w:t>
      </w:r>
      <w:proofErr w:type="spellEnd"/>
      <w:r w:rsidRPr="00C37DDF">
        <w:rPr>
          <w:sz w:val="18"/>
          <w:szCs w:val="18"/>
        </w:rPr>
        <w:t xml:space="preserve"> de Strasbourg und der Haute </w:t>
      </w:r>
      <w:proofErr w:type="spellStart"/>
      <w:r w:rsidRPr="00C37DDF">
        <w:rPr>
          <w:sz w:val="18"/>
          <w:szCs w:val="18"/>
        </w:rPr>
        <w:t>école</w:t>
      </w:r>
      <w:proofErr w:type="spellEnd"/>
      <w:r w:rsidRPr="00C37DDF">
        <w:rPr>
          <w:sz w:val="18"/>
          <w:szCs w:val="18"/>
        </w:rPr>
        <w:t xml:space="preserve"> des </w:t>
      </w:r>
      <w:proofErr w:type="spellStart"/>
      <w:r w:rsidRPr="00C37DDF">
        <w:rPr>
          <w:sz w:val="18"/>
          <w:szCs w:val="18"/>
        </w:rPr>
        <w:t>arts</w:t>
      </w:r>
      <w:proofErr w:type="spellEnd"/>
      <w:r w:rsidRPr="00C37DDF">
        <w:rPr>
          <w:sz w:val="18"/>
          <w:szCs w:val="18"/>
        </w:rPr>
        <w:t xml:space="preserve"> du </w:t>
      </w:r>
      <w:proofErr w:type="spellStart"/>
      <w:r w:rsidRPr="00C37DDF">
        <w:rPr>
          <w:sz w:val="18"/>
          <w:szCs w:val="18"/>
        </w:rPr>
        <w:t>Rhin</w:t>
      </w:r>
      <w:proofErr w:type="spellEnd"/>
      <w:r w:rsidRPr="00C37DDF">
        <w:rPr>
          <w:sz w:val="18"/>
          <w:szCs w:val="18"/>
        </w:rPr>
        <w:t xml:space="preserve"> (HEAR)/</w:t>
      </w:r>
      <w:proofErr w:type="spellStart"/>
      <w:r w:rsidRPr="00C37DDF">
        <w:rPr>
          <w:sz w:val="18"/>
          <w:szCs w:val="18"/>
        </w:rPr>
        <w:t>Académie</w:t>
      </w:r>
      <w:proofErr w:type="spellEnd"/>
      <w:r w:rsidRPr="00C37DDF">
        <w:rPr>
          <w:sz w:val="18"/>
          <w:szCs w:val="18"/>
        </w:rPr>
        <w:t xml:space="preserve"> </w:t>
      </w:r>
      <w:proofErr w:type="spellStart"/>
      <w:r w:rsidRPr="00C37DDF">
        <w:rPr>
          <w:sz w:val="18"/>
          <w:szCs w:val="18"/>
        </w:rPr>
        <w:t>supérieure</w:t>
      </w:r>
      <w:proofErr w:type="spellEnd"/>
      <w:r w:rsidRPr="00C37DDF">
        <w:rPr>
          <w:sz w:val="18"/>
          <w:szCs w:val="18"/>
        </w:rPr>
        <w:t xml:space="preserve"> de </w:t>
      </w:r>
      <w:proofErr w:type="spellStart"/>
      <w:r w:rsidRPr="00C37DDF">
        <w:rPr>
          <w:sz w:val="18"/>
          <w:szCs w:val="18"/>
        </w:rPr>
        <w:t>musique</w:t>
      </w:r>
      <w:proofErr w:type="spellEnd"/>
      <w:r w:rsidRPr="00C37DDF">
        <w:rPr>
          <w:sz w:val="18"/>
          <w:szCs w:val="18"/>
        </w:rPr>
        <w:t xml:space="preserve"> de Strasbourg betreibt.</w:t>
      </w:r>
    </w:p>
    <w:p w14:paraId="7EF796FD" w14:textId="77777777" w:rsidR="0092683E" w:rsidRPr="00C37DDF" w:rsidRDefault="0092683E" w:rsidP="00CA2D20">
      <w:pPr>
        <w:spacing w:after="0" w:line="240" w:lineRule="auto"/>
      </w:pPr>
    </w:p>
    <w:p w14:paraId="7B685587" w14:textId="77777777" w:rsidR="00CA2D20" w:rsidRDefault="00CA2D20" w:rsidP="00CA2D20">
      <w:pPr>
        <w:spacing w:after="0" w:line="240" w:lineRule="auto"/>
      </w:pPr>
    </w:p>
    <w:p w14:paraId="56E70740" w14:textId="77777777" w:rsidR="0035328D" w:rsidRPr="00C37DDF" w:rsidRDefault="0035328D" w:rsidP="00CA2D20">
      <w:pPr>
        <w:spacing w:after="0" w:line="240" w:lineRule="auto"/>
        <w:rPr>
          <w:b/>
          <w:sz w:val="28"/>
          <w:szCs w:val="28"/>
        </w:rPr>
      </w:pPr>
      <w:bookmarkStart w:id="1" w:name="_GoBack"/>
      <w:bookmarkEnd w:id="1"/>
      <w:r w:rsidRPr="00C37DDF">
        <w:rPr>
          <w:b/>
          <w:sz w:val="28"/>
          <w:szCs w:val="28"/>
        </w:rPr>
        <w:t>Bildmaterial</w:t>
      </w:r>
    </w:p>
    <w:p w14:paraId="4C2DC8C9" w14:textId="77777777" w:rsidR="0035328D" w:rsidRPr="00C37DDF" w:rsidRDefault="0035328D" w:rsidP="00CA2D20">
      <w:pPr>
        <w:spacing w:after="0" w:line="240" w:lineRule="auto"/>
        <w:rPr>
          <w:b/>
        </w:rPr>
      </w:pPr>
      <w:r w:rsidRPr="00C37DDF">
        <w:rPr>
          <w:b/>
        </w:rPr>
        <w:t>Download in Druckgröße unter:</w:t>
      </w:r>
    </w:p>
    <w:p w14:paraId="060CD2E2" w14:textId="3502D12A" w:rsidR="0069122F" w:rsidRDefault="0069122F" w:rsidP="0069122F">
      <w:pPr>
        <w:spacing w:after="0" w:line="240" w:lineRule="auto"/>
        <w:rPr>
          <w:rStyle w:val="Hyperlink"/>
        </w:rPr>
      </w:pPr>
      <w:hyperlink r:id="rId8" w:history="1">
        <w:r w:rsidRPr="00E53BE2">
          <w:rPr>
            <w:rStyle w:val="Hyperlink"/>
          </w:rPr>
          <w:t>https://www.mh-freiburg.d</w:t>
        </w:r>
        <w:r w:rsidRPr="00E53BE2">
          <w:rPr>
            <w:rStyle w:val="Hyperlink"/>
          </w:rPr>
          <w:t>e</w:t>
        </w:r>
        <w:r w:rsidRPr="00E53BE2">
          <w:rPr>
            <w:rStyle w:val="Hyperlink"/>
          </w:rPr>
          <w:t>/hochschule/allgemeines/aktuelles/details/hochschuldach-wird-mit-photovoltaik-module</w:t>
        </w:r>
        <w:r w:rsidRPr="00E53BE2">
          <w:rPr>
            <w:rStyle w:val="Hyperlink"/>
          </w:rPr>
          <w:t>n</w:t>
        </w:r>
        <w:r w:rsidRPr="00E53BE2">
          <w:rPr>
            <w:rStyle w:val="Hyperlink"/>
          </w:rPr>
          <w:t>-bedeckt</w:t>
        </w:r>
      </w:hyperlink>
    </w:p>
    <w:p w14:paraId="481F006A" w14:textId="77777777" w:rsidR="0069122F" w:rsidRPr="0069122F" w:rsidRDefault="0069122F" w:rsidP="0069122F">
      <w:pPr>
        <w:shd w:val="clear" w:color="auto" w:fill="FFFFFF" w:themeFill="background1"/>
        <w:spacing w:after="0" w:line="240" w:lineRule="auto"/>
      </w:pPr>
    </w:p>
    <w:p w14:paraId="16202DE5" w14:textId="5FFFDD8C" w:rsidR="008977F4" w:rsidRDefault="0035328D" w:rsidP="00712178">
      <w:pPr>
        <w:shd w:val="clear" w:color="auto" w:fill="FFFFFF" w:themeFill="background1"/>
        <w:spacing w:after="0" w:line="240" w:lineRule="auto"/>
      </w:pPr>
      <w:r w:rsidRPr="00C37DDF">
        <w:rPr>
          <w:b/>
        </w:rPr>
        <w:t>Bildunterschrift:</w:t>
      </w:r>
      <w:r w:rsidRPr="00C37DDF">
        <w:br/>
      </w:r>
      <w:r w:rsidRPr="008977F4">
        <w:t>Bild 1:</w:t>
      </w:r>
      <w:r w:rsidR="007B704F" w:rsidRPr="008977F4">
        <w:t xml:space="preserve"> </w:t>
      </w:r>
      <w:r w:rsidR="008977F4" w:rsidRPr="008977F4">
        <w:t>Die PV-Module werden auf das Dach der Hochsch</w:t>
      </w:r>
      <w:r w:rsidR="002E7EC0">
        <w:t>ule für Musik Freiburg gehievt.</w:t>
      </w:r>
    </w:p>
    <w:p w14:paraId="1B3ED63E" w14:textId="54ADCDE8" w:rsidR="008977F4" w:rsidRPr="008977F4" w:rsidRDefault="008977F4" w:rsidP="00712178">
      <w:pPr>
        <w:shd w:val="clear" w:color="auto" w:fill="FFFFFF" w:themeFill="background1"/>
        <w:spacing w:after="0" w:line="240" w:lineRule="auto"/>
      </w:pPr>
      <w:r>
        <w:t>Foto: Ben Klaußner</w:t>
      </w:r>
    </w:p>
    <w:p w14:paraId="600C6B00" w14:textId="77777777" w:rsidR="008977F4" w:rsidRPr="008977F4" w:rsidRDefault="008977F4" w:rsidP="00712178">
      <w:pPr>
        <w:shd w:val="clear" w:color="auto" w:fill="FFFFFF" w:themeFill="background1"/>
        <w:spacing w:after="0" w:line="240" w:lineRule="auto"/>
        <w:rPr>
          <w:highlight w:val="yellow"/>
        </w:rPr>
      </w:pPr>
    </w:p>
    <w:p w14:paraId="3A9B4DCD" w14:textId="09A8E3B7" w:rsidR="0030066D" w:rsidRPr="008977F4" w:rsidRDefault="004D5F4F" w:rsidP="0030066D">
      <w:pPr>
        <w:shd w:val="clear" w:color="auto" w:fill="FFFFFF" w:themeFill="background1"/>
        <w:spacing w:after="0" w:line="240" w:lineRule="auto"/>
      </w:pPr>
      <w:r w:rsidRPr="008977F4">
        <w:t>Bild 2:</w:t>
      </w:r>
      <w:r w:rsidR="007B704F" w:rsidRPr="008977F4">
        <w:t xml:space="preserve"> </w:t>
      </w:r>
      <w:r w:rsidR="00813918" w:rsidRPr="008977F4">
        <w:t>Zunächst wird das Dach des Konzertsaals (circa 1.000 Qu</w:t>
      </w:r>
      <w:r w:rsidR="00813918">
        <w:t>a</w:t>
      </w:r>
      <w:r w:rsidR="00813918" w:rsidRPr="008977F4">
        <w:t>dratmeter)</w:t>
      </w:r>
      <w:r w:rsidR="00813918">
        <w:t xml:space="preserve"> mit PV-Platten </w:t>
      </w:r>
      <w:r w:rsidR="00813918" w:rsidRPr="008977F4">
        <w:t>bestückt.</w:t>
      </w:r>
      <w:r w:rsidR="00813918">
        <w:t xml:space="preserve"> Die Kosten dafür betragen etwa 120.000 Euro.</w:t>
      </w:r>
    </w:p>
    <w:p w14:paraId="73047BE0" w14:textId="1BBB580E" w:rsidR="003914A2" w:rsidRPr="008977F4" w:rsidRDefault="00B00192" w:rsidP="00CA2D20">
      <w:pPr>
        <w:spacing w:after="0" w:line="240" w:lineRule="auto"/>
      </w:pPr>
      <w:r w:rsidRPr="008977F4">
        <w:t>Foto</w:t>
      </w:r>
      <w:r w:rsidR="00190897" w:rsidRPr="008977F4">
        <w:t>:</w:t>
      </w:r>
      <w:r w:rsidR="00565388" w:rsidRPr="008977F4">
        <w:t xml:space="preserve"> </w:t>
      </w:r>
      <w:r w:rsidR="008977F4" w:rsidRPr="008977F4">
        <w:t>Ben Klaußner</w:t>
      </w:r>
    </w:p>
    <w:p w14:paraId="0E112861" w14:textId="77777777" w:rsidR="00B00192" w:rsidRPr="008977F4" w:rsidRDefault="00B00192" w:rsidP="00CA2D20">
      <w:pPr>
        <w:spacing w:after="0" w:line="240" w:lineRule="auto"/>
      </w:pPr>
    </w:p>
    <w:p w14:paraId="4346C936" w14:textId="2F3499E1" w:rsidR="00B00192" w:rsidRPr="008977F4" w:rsidRDefault="008977F4" w:rsidP="00B00192">
      <w:pPr>
        <w:spacing w:after="0" w:line="240" w:lineRule="auto"/>
      </w:pPr>
      <w:r w:rsidRPr="008977F4">
        <w:t>Bild 3</w:t>
      </w:r>
      <w:r w:rsidR="00B00192" w:rsidRPr="008977F4">
        <w:t>:</w:t>
      </w:r>
      <w:r w:rsidR="000B1057">
        <w:t xml:space="preserve"> </w:t>
      </w:r>
      <w:r w:rsidR="00BA3233">
        <w:t>Arbeiter der österreichischen Firma „</w:t>
      </w:r>
      <w:r w:rsidR="00BA3233" w:rsidRPr="00BA3233">
        <w:t xml:space="preserve">DAS </w:t>
      </w:r>
      <w:proofErr w:type="spellStart"/>
      <w:r w:rsidR="00BA3233" w:rsidRPr="00BA3233">
        <w:t>Energy</w:t>
      </w:r>
      <w:proofErr w:type="spellEnd"/>
      <w:r w:rsidR="00BA3233">
        <w:t xml:space="preserve">“ kleben die PV-Module auf dem Dach auf. Die PV-Platten </w:t>
      </w:r>
      <w:r w:rsidR="00813918">
        <w:t xml:space="preserve">sind leicht und witterungsbeständig, </w:t>
      </w:r>
      <w:r w:rsidR="00BA3233">
        <w:t>brauchen kein Untergestell und sind vom Boden aus nicht zu sehen.</w:t>
      </w:r>
    </w:p>
    <w:p w14:paraId="0DA1EA65" w14:textId="5B4CE404" w:rsidR="00B00192" w:rsidRPr="008977F4" w:rsidRDefault="00B00192" w:rsidP="00CA2D20">
      <w:pPr>
        <w:spacing w:after="0" w:line="240" w:lineRule="auto"/>
      </w:pPr>
      <w:r w:rsidRPr="008977F4">
        <w:t xml:space="preserve">Foto: </w:t>
      </w:r>
      <w:r w:rsidR="008977F4" w:rsidRPr="008977F4">
        <w:t>Ramon Manuel Schneeweiß</w:t>
      </w:r>
    </w:p>
    <w:p w14:paraId="098B3A38" w14:textId="77777777" w:rsidR="008977F4" w:rsidRPr="008977F4" w:rsidRDefault="008977F4" w:rsidP="00CA2D20">
      <w:pPr>
        <w:spacing w:after="0" w:line="240" w:lineRule="auto"/>
      </w:pPr>
    </w:p>
    <w:p w14:paraId="1FA4A302" w14:textId="2127C42B" w:rsidR="008977F4" w:rsidRPr="008977F4" w:rsidRDefault="008977F4" w:rsidP="008977F4">
      <w:pPr>
        <w:spacing w:after="0" w:line="240" w:lineRule="auto"/>
      </w:pPr>
      <w:r w:rsidRPr="008977F4">
        <w:t>Bild 4:</w:t>
      </w:r>
      <w:r w:rsidR="000B1057">
        <w:t xml:space="preserve"> </w:t>
      </w:r>
      <w:r w:rsidR="002E7EC0">
        <w:t xml:space="preserve">Durch ihre Prägung sind die </w:t>
      </w:r>
      <w:r w:rsidR="00BA3233">
        <w:t>PV-Module</w:t>
      </w:r>
      <w:r w:rsidR="003B356B">
        <w:t>, die einer dicken Folie ähneln,</w:t>
      </w:r>
      <w:r w:rsidR="00813918">
        <w:t xml:space="preserve"> </w:t>
      </w:r>
      <w:r w:rsidR="00BA3233">
        <w:t xml:space="preserve">sehr effizient: Sie erzeugen auch dann Strom, wenn Licht nur schwach oder schräg auf sie </w:t>
      </w:r>
      <w:r w:rsidR="00813918">
        <w:t>trifft</w:t>
      </w:r>
      <w:r w:rsidR="00BA3233">
        <w:t>.</w:t>
      </w:r>
    </w:p>
    <w:p w14:paraId="0054FC2D" w14:textId="77777777" w:rsidR="008977F4" w:rsidRDefault="008977F4" w:rsidP="008977F4">
      <w:pPr>
        <w:spacing w:after="0" w:line="240" w:lineRule="auto"/>
      </w:pPr>
      <w:r w:rsidRPr="008977F4">
        <w:t>Foto: Ramon Manuel Schneeweiß</w:t>
      </w:r>
    </w:p>
    <w:p w14:paraId="7917DBD9" w14:textId="77777777" w:rsidR="00BA3233" w:rsidRDefault="00BA3233" w:rsidP="008977F4">
      <w:pPr>
        <w:spacing w:after="0" w:line="240" w:lineRule="auto"/>
      </w:pPr>
    </w:p>
    <w:p w14:paraId="1C778CDE" w14:textId="7B697657" w:rsidR="00813918" w:rsidRPr="008977F4" w:rsidRDefault="00BA3233" w:rsidP="00813918">
      <w:pPr>
        <w:shd w:val="clear" w:color="auto" w:fill="FFFFFF" w:themeFill="background1"/>
        <w:spacing w:after="0" w:line="240" w:lineRule="auto"/>
      </w:pPr>
      <w:r>
        <w:t>Bild 5:</w:t>
      </w:r>
      <w:r w:rsidR="00813918">
        <w:t xml:space="preserve"> Zunächst wird der Konzertsaal mit PV-Modulen </w:t>
      </w:r>
      <w:r w:rsidR="002E7EC0">
        <w:t>ausgestattet</w:t>
      </w:r>
      <w:r w:rsidR="00813918">
        <w:t xml:space="preserve">. Sobald das Dach saniert ist, </w:t>
      </w:r>
      <w:r w:rsidR="00813918" w:rsidRPr="008977F4">
        <w:t xml:space="preserve">werden die kompletten 5.000 Quadratmeter Dachfläche mit PV-Modulen </w:t>
      </w:r>
      <w:r w:rsidR="003B356B">
        <w:t>bestückt</w:t>
      </w:r>
      <w:r w:rsidR="00813918">
        <w:t>.</w:t>
      </w:r>
    </w:p>
    <w:p w14:paraId="235A0161" w14:textId="4D4252D5" w:rsidR="00BA3233" w:rsidRDefault="00813918" w:rsidP="008977F4">
      <w:pPr>
        <w:spacing w:after="0" w:line="240" w:lineRule="auto"/>
      </w:pPr>
      <w:r w:rsidRPr="00AE2646">
        <w:t>Foto:</w:t>
      </w:r>
      <w:r w:rsidR="00AE2646" w:rsidRPr="00AE2646">
        <w:t xml:space="preserve"> Ben Klaußner</w:t>
      </w:r>
    </w:p>
    <w:p w14:paraId="4EF3AF4B" w14:textId="77777777" w:rsidR="00BA3233" w:rsidRDefault="00BA3233" w:rsidP="008977F4">
      <w:pPr>
        <w:spacing w:after="0" w:line="240" w:lineRule="auto"/>
      </w:pPr>
    </w:p>
    <w:p w14:paraId="7D547911" w14:textId="5B7786EF" w:rsidR="00BA3233" w:rsidRDefault="00BA3233" w:rsidP="008977F4">
      <w:pPr>
        <w:spacing w:after="0" w:line="240" w:lineRule="auto"/>
        <w:rPr>
          <w:rFonts w:cs="Calibri"/>
        </w:rPr>
      </w:pPr>
      <w:r>
        <w:t>Bild 6:</w:t>
      </w:r>
      <w:r w:rsidR="00813918">
        <w:t xml:space="preserve"> </w:t>
      </w:r>
      <w:r w:rsidR="008633CD">
        <w:t>Vo</w:t>
      </w:r>
      <w:r w:rsidR="00813918">
        <w:t xml:space="preserve">raussichtlich Ende 2023 </w:t>
      </w:r>
      <w:r w:rsidR="002E7EC0">
        <w:t xml:space="preserve">wird das </w:t>
      </w:r>
      <w:r w:rsidR="008633CD">
        <w:t xml:space="preserve">komplette </w:t>
      </w:r>
      <w:r w:rsidR="00813918" w:rsidRPr="008977F4">
        <w:t xml:space="preserve">Dach der Hochschule </w:t>
      </w:r>
      <w:r w:rsidR="008633CD">
        <w:t>mit PV-Modulen be</w:t>
      </w:r>
      <w:r w:rsidR="002E7EC0">
        <w:t>deckt sein</w:t>
      </w:r>
      <w:r w:rsidR="008633CD">
        <w:t xml:space="preserve">. </w:t>
      </w:r>
      <w:r w:rsidR="00813918" w:rsidRPr="008977F4">
        <w:t xml:space="preserve">Sie liefern dann etwa 400 </w:t>
      </w:r>
      <w:r w:rsidR="00813918" w:rsidRPr="008977F4">
        <w:rPr>
          <w:rFonts w:cs="Calibri"/>
        </w:rPr>
        <w:t>Kilowattstunden Strom (Peak).</w:t>
      </w:r>
    </w:p>
    <w:p w14:paraId="31B4AFA5" w14:textId="04708183" w:rsidR="008633CD" w:rsidRPr="008977F4" w:rsidRDefault="008633CD" w:rsidP="008977F4">
      <w:pPr>
        <w:spacing w:after="0" w:line="240" w:lineRule="auto"/>
      </w:pPr>
      <w:r w:rsidRPr="00AE2646">
        <w:rPr>
          <w:rFonts w:cs="Calibri"/>
        </w:rPr>
        <w:t>Foto:</w:t>
      </w:r>
      <w:r w:rsidR="00AE2646" w:rsidRPr="00AE2646">
        <w:rPr>
          <w:rFonts w:cs="Calibri"/>
        </w:rPr>
        <w:t xml:space="preserve"> Ben Klaußner</w:t>
      </w:r>
    </w:p>
    <w:p w14:paraId="3D451E35" w14:textId="77777777" w:rsidR="008977F4" w:rsidRPr="008977F4" w:rsidRDefault="008977F4" w:rsidP="00CA2D20">
      <w:pPr>
        <w:spacing w:after="0" w:line="240" w:lineRule="auto"/>
      </w:pPr>
    </w:p>
    <w:p w14:paraId="49EB61EC" w14:textId="0911F5F9" w:rsidR="008977F4" w:rsidRDefault="008977F4" w:rsidP="0023569A">
      <w:pPr>
        <w:spacing w:after="0" w:line="240" w:lineRule="auto"/>
        <w:rPr>
          <w:rFonts w:cs="Calibri"/>
        </w:rPr>
      </w:pPr>
      <w:r w:rsidRPr="008977F4">
        <w:t xml:space="preserve">Bild </w:t>
      </w:r>
      <w:r w:rsidR="00BA3233">
        <w:t>7</w:t>
      </w:r>
      <w:r w:rsidRPr="008977F4">
        <w:t>:</w:t>
      </w:r>
      <w:r w:rsidR="000B1057">
        <w:t xml:space="preserve"> Rektor </w:t>
      </w:r>
      <w:r w:rsidR="000B1057">
        <w:rPr>
          <w:rFonts w:cs="Calibri"/>
        </w:rPr>
        <w:t>Prof. Dr. Ludwig Holtmeier (links) rechnet damit, dass die PV-Anlage a</w:t>
      </w:r>
      <w:r w:rsidR="000B1057" w:rsidRPr="00894DA2">
        <w:rPr>
          <w:rFonts w:cs="Calibri"/>
        </w:rPr>
        <w:t>n sonnigen Tagen voraussichtlich de</w:t>
      </w:r>
      <w:r w:rsidR="000B1057">
        <w:rPr>
          <w:rFonts w:cs="Calibri"/>
        </w:rPr>
        <w:t>n</w:t>
      </w:r>
      <w:r w:rsidR="000B1057" w:rsidRPr="00894DA2">
        <w:rPr>
          <w:rFonts w:cs="Calibri"/>
        </w:rPr>
        <w:t xml:space="preserve"> komplette</w:t>
      </w:r>
      <w:r w:rsidR="000B1057">
        <w:rPr>
          <w:rFonts w:cs="Calibri"/>
        </w:rPr>
        <w:t>n</w:t>
      </w:r>
      <w:r w:rsidR="000B1057" w:rsidRPr="00894DA2">
        <w:rPr>
          <w:rFonts w:cs="Calibri"/>
        </w:rPr>
        <w:t xml:space="preserve"> </w:t>
      </w:r>
      <w:r w:rsidR="000B1057">
        <w:rPr>
          <w:rFonts w:cs="Calibri"/>
        </w:rPr>
        <w:t xml:space="preserve">Strombedarf der Hochschule für Musik Freiburg abdecken wird. </w:t>
      </w:r>
      <w:r w:rsidR="0023569A">
        <w:rPr>
          <w:rFonts w:cs="Calibri"/>
        </w:rPr>
        <w:t xml:space="preserve">Im Bild (von links): Prof. Dr. Ludwig Holtmeier, Ralf Richter vom </w:t>
      </w:r>
      <w:r w:rsidR="000B1057">
        <w:t xml:space="preserve">Amt </w:t>
      </w:r>
      <w:r w:rsidR="000B1057">
        <w:rPr>
          <w:rFonts w:cs="Calibri"/>
        </w:rPr>
        <w:t>Freiburg des „</w:t>
      </w:r>
      <w:r w:rsidR="000B1057" w:rsidRPr="00F35CB8">
        <w:rPr>
          <w:rFonts w:cs="Calibri"/>
        </w:rPr>
        <w:t>Landesbetrieb</w:t>
      </w:r>
      <w:r w:rsidR="000B1057">
        <w:rPr>
          <w:rFonts w:cs="Calibri"/>
        </w:rPr>
        <w:t>s</w:t>
      </w:r>
      <w:r w:rsidR="000B1057" w:rsidRPr="00F35CB8">
        <w:rPr>
          <w:rFonts w:cs="Calibri"/>
        </w:rPr>
        <w:t xml:space="preserve"> Vermögen und Bau Baden-Württemberg</w:t>
      </w:r>
      <w:r w:rsidR="000B1057">
        <w:rPr>
          <w:rFonts w:cs="Calibri"/>
        </w:rPr>
        <w:t xml:space="preserve">“, </w:t>
      </w:r>
      <w:r w:rsidR="0023569A" w:rsidRPr="0023569A">
        <w:rPr>
          <w:rFonts w:cs="Calibri"/>
        </w:rPr>
        <w:t>Christof Burger</w:t>
      </w:r>
      <w:r w:rsidR="0023569A">
        <w:rPr>
          <w:rFonts w:cs="Calibri"/>
        </w:rPr>
        <w:t>, Leiter des Technischen Diensts der Hochschule für Musik Freiburg</w:t>
      </w:r>
      <w:r w:rsidR="00264285">
        <w:rPr>
          <w:rFonts w:cs="Calibri"/>
        </w:rPr>
        <w:t>,</w:t>
      </w:r>
      <w:r w:rsidR="0023569A">
        <w:rPr>
          <w:rFonts w:cs="Calibri"/>
        </w:rPr>
        <w:t xml:space="preserve"> Dr. </w:t>
      </w:r>
      <w:r w:rsidR="00124960" w:rsidRPr="0023569A">
        <w:rPr>
          <w:rFonts w:cs="Calibri"/>
        </w:rPr>
        <w:t>Dominik Skala, Kanzler der Hochschule für Musik Freiburg</w:t>
      </w:r>
      <w:r w:rsidR="0023569A" w:rsidRPr="0023569A">
        <w:rPr>
          <w:rFonts w:cs="Calibri"/>
        </w:rPr>
        <w:t>.</w:t>
      </w:r>
    </w:p>
    <w:p w14:paraId="497C8AF3" w14:textId="739ACEAA" w:rsidR="008977F4" w:rsidRPr="00C37DDF" w:rsidRDefault="008977F4" w:rsidP="008977F4">
      <w:pPr>
        <w:spacing w:after="0" w:line="240" w:lineRule="auto"/>
      </w:pPr>
      <w:r w:rsidRPr="008977F4">
        <w:t>Foto: Ramon Manuel Schneeweiß</w:t>
      </w:r>
    </w:p>
    <w:sectPr w:rsidR="008977F4" w:rsidRPr="00C37DDF" w:rsidSect="00CE4AC1">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1843" w:left="1418" w:header="964" w:footer="15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5D757" w16cid:durableId="273303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5AD87" w14:textId="77777777" w:rsidR="001E5CE6" w:rsidRDefault="001E5CE6" w:rsidP="004378C1">
      <w:pPr>
        <w:spacing w:after="0" w:line="240" w:lineRule="auto"/>
      </w:pPr>
      <w:r>
        <w:separator/>
      </w:r>
    </w:p>
  </w:endnote>
  <w:endnote w:type="continuationSeparator" w:id="0">
    <w:p w14:paraId="781B7D22" w14:textId="77777777" w:rsidR="001E5CE6" w:rsidRDefault="001E5CE6"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B368" w14:textId="77777777" w:rsidR="00D56AE5" w:rsidRDefault="00D56A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09D23" w14:textId="77777777" w:rsidR="00AD2997" w:rsidRPr="00AD2997" w:rsidRDefault="001E5CE6"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69122F">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69122F">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C13958D" wp14:editId="165D49EC">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302390EF" w14:textId="77777777" w:rsidR="00AD2997" w:rsidRPr="00AD2997" w:rsidRDefault="001E5CE6"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3958D"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302390EF" w14:textId="77777777" w:rsidR="00AD2997" w:rsidRPr="00AD2997" w:rsidRDefault="00C67FBF"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13E9946A" wp14:editId="02EF6A66">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2E3B8C3F"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946A"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2E3B8C3F" w14:textId="77777777"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5D16DE6" wp14:editId="3E71D5CB">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77A28784"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16DE6"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77A28784" w14:textId="77777777"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C5588" w14:textId="77777777" w:rsidR="00D56AE5" w:rsidRDefault="00D56A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82B0" w14:textId="77777777" w:rsidR="001E5CE6" w:rsidRDefault="001E5CE6" w:rsidP="004378C1">
      <w:pPr>
        <w:spacing w:after="0" w:line="240" w:lineRule="auto"/>
      </w:pPr>
      <w:r>
        <w:separator/>
      </w:r>
    </w:p>
  </w:footnote>
  <w:footnote w:type="continuationSeparator" w:id="0">
    <w:p w14:paraId="384EC517" w14:textId="77777777" w:rsidR="001E5CE6" w:rsidRDefault="001E5CE6"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C815" w14:textId="77777777" w:rsidR="00D56AE5" w:rsidRDefault="00D56A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4690" w14:textId="77777777" w:rsidR="00D30116" w:rsidRDefault="00A72F41">
    <w:pPr>
      <w:pStyle w:val="Kopfzeile"/>
    </w:pPr>
    <w:r>
      <w:rPr>
        <w:noProof/>
        <w:lang w:eastAsia="de-DE"/>
      </w:rPr>
      <w:drawing>
        <wp:anchor distT="0" distB="0" distL="114300" distR="114300" simplePos="0" relativeHeight="251667456" behindDoc="0" locked="1" layoutInCell="1" allowOverlap="1" wp14:anchorId="1EA16B05" wp14:editId="3193543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46AAD" w14:textId="77777777" w:rsidR="00D56AE5" w:rsidRDefault="00D56A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3962"/>
    <w:multiLevelType w:val="hybridMultilevel"/>
    <w:tmpl w:val="7910BD86"/>
    <w:lvl w:ilvl="0" w:tplc="0E58C1A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386"/>
    <w:rsid w:val="000226B3"/>
    <w:rsid w:val="00023805"/>
    <w:rsid w:val="00023F61"/>
    <w:rsid w:val="00024C3B"/>
    <w:rsid w:val="00035B1B"/>
    <w:rsid w:val="00036601"/>
    <w:rsid w:val="00040C7E"/>
    <w:rsid w:val="0004363D"/>
    <w:rsid w:val="00043D95"/>
    <w:rsid w:val="00055B3C"/>
    <w:rsid w:val="0005653A"/>
    <w:rsid w:val="00060372"/>
    <w:rsid w:val="000607D3"/>
    <w:rsid w:val="000626C3"/>
    <w:rsid w:val="000653E0"/>
    <w:rsid w:val="000802E7"/>
    <w:rsid w:val="0008133F"/>
    <w:rsid w:val="00082C07"/>
    <w:rsid w:val="000860B7"/>
    <w:rsid w:val="00091F48"/>
    <w:rsid w:val="00092A5B"/>
    <w:rsid w:val="00092C28"/>
    <w:rsid w:val="00092F89"/>
    <w:rsid w:val="00093601"/>
    <w:rsid w:val="00093AD5"/>
    <w:rsid w:val="000A0375"/>
    <w:rsid w:val="000A1980"/>
    <w:rsid w:val="000B1057"/>
    <w:rsid w:val="000B143E"/>
    <w:rsid w:val="000B50AF"/>
    <w:rsid w:val="000C055C"/>
    <w:rsid w:val="000D0E6C"/>
    <w:rsid w:val="000D16EA"/>
    <w:rsid w:val="000D4513"/>
    <w:rsid w:val="000E3282"/>
    <w:rsid w:val="000E3552"/>
    <w:rsid w:val="000E40C4"/>
    <w:rsid w:val="000E4D8F"/>
    <w:rsid w:val="000F1E58"/>
    <w:rsid w:val="000F6AFC"/>
    <w:rsid w:val="0010246E"/>
    <w:rsid w:val="00103022"/>
    <w:rsid w:val="00111FF1"/>
    <w:rsid w:val="001128B5"/>
    <w:rsid w:val="001219A7"/>
    <w:rsid w:val="00122D93"/>
    <w:rsid w:val="00124960"/>
    <w:rsid w:val="001249A9"/>
    <w:rsid w:val="00130731"/>
    <w:rsid w:val="00131AEB"/>
    <w:rsid w:val="00133F81"/>
    <w:rsid w:val="0013540E"/>
    <w:rsid w:val="00135A99"/>
    <w:rsid w:val="001453EB"/>
    <w:rsid w:val="00146C18"/>
    <w:rsid w:val="001475E0"/>
    <w:rsid w:val="00147D92"/>
    <w:rsid w:val="00161280"/>
    <w:rsid w:val="001615D2"/>
    <w:rsid w:val="00163731"/>
    <w:rsid w:val="00163F26"/>
    <w:rsid w:val="001722F2"/>
    <w:rsid w:val="001741D3"/>
    <w:rsid w:val="00174922"/>
    <w:rsid w:val="00175434"/>
    <w:rsid w:val="00182FDD"/>
    <w:rsid w:val="00186AD9"/>
    <w:rsid w:val="00190897"/>
    <w:rsid w:val="00191613"/>
    <w:rsid w:val="00197178"/>
    <w:rsid w:val="001A532B"/>
    <w:rsid w:val="001A793D"/>
    <w:rsid w:val="001B350C"/>
    <w:rsid w:val="001B4669"/>
    <w:rsid w:val="001B58B1"/>
    <w:rsid w:val="001B60D2"/>
    <w:rsid w:val="001B6946"/>
    <w:rsid w:val="001C2AE4"/>
    <w:rsid w:val="001C40DD"/>
    <w:rsid w:val="001C7457"/>
    <w:rsid w:val="001D209F"/>
    <w:rsid w:val="001D6EF6"/>
    <w:rsid w:val="001D74F2"/>
    <w:rsid w:val="001E23D0"/>
    <w:rsid w:val="001E361C"/>
    <w:rsid w:val="001E5CE6"/>
    <w:rsid w:val="001F07BC"/>
    <w:rsid w:val="00200614"/>
    <w:rsid w:val="00201DD4"/>
    <w:rsid w:val="0020408F"/>
    <w:rsid w:val="00205DA2"/>
    <w:rsid w:val="00206803"/>
    <w:rsid w:val="00211B47"/>
    <w:rsid w:val="00223423"/>
    <w:rsid w:val="00225E62"/>
    <w:rsid w:val="00225F4A"/>
    <w:rsid w:val="00233A43"/>
    <w:rsid w:val="0023569A"/>
    <w:rsid w:val="00237705"/>
    <w:rsid w:val="00240BCB"/>
    <w:rsid w:val="00250C31"/>
    <w:rsid w:val="002514D5"/>
    <w:rsid w:val="002535EF"/>
    <w:rsid w:val="00261DBD"/>
    <w:rsid w:val="00264285"/>
    <w:rsid w:val="00264D8E"/>
    <w:rsid w:val="00267F5C"/>
    <w:rsid w:val="0027084A"/>
    <w:rsid w:val="002723C3"/>
    <w:rsid w:val="00275D88"/>
    <w:rsid w:val="00282D49"/>
    <w:rsid w:val="00284D4E"/>
    <w:rsid w:val="002904AD"/>
    <w:rsid w:val="0029094E"/>
    <w:rsid w:val="00291F08"/>
    <w:rsid w:val="00294B07"/>
    <w:rsid w:val="002B2642"/>
    <w:rsid w:val="002D2CE6"/>
    <w:rsid w:val="002E3710"/>
    <w:rsid w:val="002E7EC0"/>
    <w:rsid w:val="002F790A"/>
    <w:rsid w:val="0030066D"/>
    <w:rsid w:val="00306627"/>
    <w:rsid w:val="003066AA"/>
    <w:rsid w:val="00306DED"/>
    <w:rsid w:val="003073E2"/>
    <w:rsid w:val="00307E47"/>
    <w:rsid w:val="003111DF"/>
    <w:rsid w:val="00313D64"/>
    <w:rsid w:val="00327A5E"/>
    <w:rsid w:val="00327FD2"/>
    <w:rsid w:val="0033353B"/>
    <w:rsid w:val="00333894"/>
    <w:rsid w:val="00336003"/>
    <w:rsid w:val="0033629F"/>
    <w:rsid w:val="00337948"/>
    <w:rsid w:val="003416D7"/>
    <w:rsid w:val="00341B79"/>
    <w:rsid w:val="003455E9"/>
    <w:rsid w:val="003457E7"/>
    <w:rsid w:val="00346554"/>
    <w:rsid w:val="00346763"/>
    <w:rsid w:val="00347349"/>
    <w:rsid w:val="0035328D"/>
    <w:rsid w:val="0035565F"/>
    <w:rsid w:val="00356800"/>
    <w:rsid w:val="0036655B"/>
    <w:rsid w:val="003700D0"/>
    <w:rsid w:val="003705C8"/>
    <w:rsid w:val="00372F42"/>
    <w:rsid w:val="003737CC"/>
    <w:rsid w:val="00377E08"/>
    <w:rsid w:val="003914A2"/>
    <w:rsid w:val="003916F1"/>
    <w:rsid w:val="00394311"/>
    <w:rsid w:val="003945B0"/>
    <w:rsid w:val="003945EA"/>
    <w:rsid w:val="00395520"/>
    <w:rsid w:val="003972B9"/>
    <w:rsid w:val="00397F63"/>
    <w:rsid w:val="003A3649"/>
    <w:rsid w:val="003A46DF"/>
    <w:rsid w:val="003B0DB4"/>
    <w:rsid w:val="003B356B"/>
    <w:rsid w:val="003C068A"/>
    <w:rsid w:val="003D0E47"/>
    <w:rsid w:val="003D4CB0"/>
    <w:rsid w:val="003D5489"/>
    <w:rsid w:val="003D5BAA"/>
    <w:rsid w:val="003E0FEA"/>
    <w:rsid w:val="003E6EBC"/>
    <w:rsid w:val="003F0649"/>
    <w:rsid w:val="003F06D8"/>
    <w:rsid w:val="003F5DC3"/>
    <w:rsid w:val="003F7CA2"/>
    <w:rsid w:val="0040326A"/>
    <w:rsid w:val="0040413A"/>
    <w:rsid w:val="00405548"/>
    <w:rsid w:val="00407BB8"/>
    <w:rsid w:val="00415D48"/>
    <w:rsid w:val="004248A3"/>
    <w:rsid w:val="004378C1"/>
    <w:rsid w:val="00437F06"/>
    <w:rsid w:val="00443C6A"/>
    <w:rsid w:val="00446B14"/>
    <w:rsid w:val="0045038F"/>
    <w:rsid w:val="0045131C"/>
    <w:rsid w:val="00451457"/>
    <w:rsid w:val="00464104"/>
    <w:rsid w:val="004678AF"/>
    <w:rsid w:val="00471168"/>
    <w:rsid w:val="0047317B"/>
    <w:rsid w:val="0048553A"/>
    <w:rsid w:val="004867F0"/>
    <w:rsid w:val="004910C1"/>
    <w:rsid w:val="0049344B"/>
    <w:rsid w:val="00493AA7"/>
    <w:rsid w:val="004966FF"/>
    <w:rsid w:val="00497012"/>
    <w:rsid w:val="00497430"/>
    <w:rsid w:val="004A165E"/>
    <w:rsid w:val="004A1758"/>
    <w:rsid w:val="004A21D9"/>
    <w:rsid w:val="004A3629"/>
    <w:rsid w:val="004A56B3"/>
    <w:rsid w:val="004A59D9"/>
    <w:rsid w:val="004B2D8B"/>
    <w:rsid w:val="004B4237"/>
    <w:rsid w:val="004B5394"/>
    <w:rsid w:val="004B7573"/>
    <w:rsid w:val="004C1906"/>
    <w:rsid w:val="004C6E0C"/>
    <w:rsid w:val="004D5F4F"/>
    <w:rsid w:val="004D7E13"/>
    <w:rsid w:val="004E2004"/>
    <w:rsid w:val="004F109B"/>
    <w:rsid w:val="004F6D58"/>
    <w:rsid w:val="005001A1"/>
    <w:rsid w:val="0050599B"/>
    <w:rsid w:val="0050740D"/>
    <w:rsid w:val="00511130"/>
    <w:rsid w:val="00512683"/>
    <w:rsid w:val="005170F2"/>
    <w:rsid w:val="00520F31"/>
    <w:rsid w:val="0052186A"/>
    <w:rsid w:val="00521ADE"/>
    <w:rsid w:val="00531BBE"/>
    <w:rsid w:val="00531C4E"/>
    <w:rsid w:val="00531FD1"/>
    <w:rsid w:val="0054240E"/>
    <w:rsid w:val="00543509"/>
    <w:rsid w:val="00543659"/>
    <w:rsid w:val="00544447"/>
    <w:rsid w:val="0055056A"/>
    <w:rsid w:val="0055309E"/>
    <w:rsid w:val="00560577"/>
    <w:rsid w:val="005620C3"/>
    <w:rsid w:val="00562917"/>
    <w:rsid w:val="00562B95"/>
    <w:rsid w:val="0056435F"/>
    <w:rsid w:val="00565388"/>
    <w:rsid w:val="00570D26"/>
    <w:rsid w:val="00572263"/>
    <w:rsid w:val="0057353B"/>
    <w:rsid w:val="0057419F"/>
    <w:rsid w:val="005778F7"/>
    <w:rsid w:val="005A350D"/>
    <w:rsid w:val="005B4623"/>
    <w:rsid w:val="005C29DC"/>
    <w:rsid w:val="005D3F70"/>
    <w:rsid w:val="005D45FD"/>
    <w:rsid w:val="005D5B28"/>
    <w:rsid w:val="005E4306"/>
    <w:rsid w:val="005E7238"/>
    <w:rsid w:val="005F1AFF"/>
    <w:rsid w:val="005F1F4C"/>
    <w:rsid w:val="005F71A2"/>
    <w:rsid w:val="0060050D"/>
    <w:rsid w:val="00611CEC"/>
    <w:rsid w:val="00615CDE"/>
    <w:rsid w:val="00616A6B"/>
    <w:rsid w:val="0062310A"/>
    <w:rsid w:val="0063152B"/>
    <w:rsid w:val="006338D8"/>
    <w:rsid w:val="00633D94"/>
    <w:rsid w:val="006379EB"/>
    <w:rsid w:val="00642609"/>
    <w:rsid w:val="00645776"/>
    <w:rsid w:val="00652A24"/>
    <w:rsid w:val="00652B47"/>
    <w:rsid w:val="006571EC"/>
    <w:rsid w:val="0066202C"/>
    <w:rsid w:val="00663994"/>
    <w:rsid w:val="00682039"/>
    <w:rsid w:val="00683608"/>
    <w:rsid w:val="006851CE"/>
    <w:rsid w:val="00687601"/>
    <w:rsid w:val="0069122F"/>
    <w:rsid w:val="0069277E"/>
    <w:rsid w:val="00696433"/>
    <w:rsid w:val="006964BE"/>
    <w:rsid w:val="00697E6F"/>
    <w:rsid w:val="00697F91"/>
    <w:rsid w:val="006A03EC"/>
    <w:rsid w:val="006A2D4A"/>
    <w:rsid w:val="006A41F0"/>
    <w:rsid w:val="006B0B51"/>
    <w:rsid w:val="006B730E"/>
    <w:rsid w:val="006C1223"/>
    <w:rsid w:val="006C7479"/>
    <w:rsid w:val="006D4093"/>
    <w:rsid w:val="006D4B53"/>
    <w:rsid w:val="006D58A3"/>
    <w:rsid w:val="006D7D0D"/>
    <w:rsid w:val="006E067D"/>
    <w:rsid w:val="006E0E36"/>
    <w:rsid w:val="006E2ADA"/>
    <w:rsid w:val="006E7338"/>
    <w:rsid w:val="006F4023"/>
    <w:rsid w:val="006F4073"/>
    <w:rsid w:val="006F4D3A"/>
    <w:rsid w:val="006F65D4"/>
    <w:rsid w:val="006F7EC8"/>
    <w:rsid w:val="00700EAD"/>
    <w:rsid w:val="00702061"/>
    <w:rsid w:val="007054E8"/>
    <w:rsid w:val="007100BD"/>
    <w:rsid w:val="00712178"/>
    <w:rsid w:val="007238F5"/>
    <w:rsid w:val="007402F2"/>
    <w:rsid w:val="0074696E"/>
    <w:rsid w:val="007469B2"/>
    <w:rsid w:val="00746DCF"/>
    <w:rsid w:val="00752E50"/>
    <w:rsid w:val="00757F11"/>
    <w:rsid w:val="00763439"/>
    <w:rsid w:val="00773252"/>
    <w:rsid w:val="0077745D"/>
    <w:rsid w:val="00782A28"/>
    <w:rsid w:val="007854C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B7A42"/>
    <w:rsid w:val="007C049A"/>
    <w:rsid w:val="007C06E5"/>
    <w:rsid w:val="007C5C41"/>
    <w:rsid w:val="007C7562"/>
    <w:rsid w:val="007D4F30"/>
    <w:rsid w:val="007E02AA"/>
    <w:rsid w:val="007E4549"/>
    <w:rsid w:val="007E4FDF"/>
    <w:rsid w:val="007E5583"/>
    <w:rsid w:val="007E6A0B"/>
    <w:rsid w:val="007E7E9A"/>
    <w:rsid w:val="007F3C16"/>
    <w:rsid w:val="007F66E3"/>
    <w:rsid w:val="007F678C"/>
    <w:rsid w:val="007F7135"/>
    <w:rsid w:val="00806AD5"/>
    <w:rsid w:val="00813918"/>
    <w:rsid w:val="008203ED"/>
    <w:rsid w:val="00822EAB"/>
    <w:rsid w:val="00824EA7"/>
    <w:rsid w:val="008273C3"/>
    <w:rsid w:val="008274A9"/>
    <w:rsid w:val="008278CA"/>
    <w:rsid w:val="008321E2"/>
    <w:rsid w:val="0083464D"/>
    <w:rsid w:val="008429AF"/>
    <w:rsid w:val="00850F1C"/>
    <w:rsid w:val="00851A29"/>
    <w:rsid w:val="008626FD"/>
    <w:rsid w:val="008633CD"/>
    <w:rsid w:val="00871863"/>
    <w:rsid w:val="008736CE"/>
    <w:rsid w:val="00881CA1"/>
    <w:rsid w:val="00882F86"/>
    <w:rsid w:val="00883E54"/>
    <w:rsid w:val="00884194"/>
    <w:rsid w:val="008878FC"/>
    <w:rsid w:val="00890689"/>
    <w:rsid w:val="00893857"/>
    <w:rsid w:val="00894DA2"/>
    <w:rsid w:val="00895BC9"/>
    <w:rsid w:val="00897075"/>
    <w:rsid w:val="008977F4"/>
    <w:rsid w:val="00897E3A"/>
    <w:rsid w:val="008A49C3"/>
    <w:rsid w:val="008A57C0"/>
    <w:rsid w:val="008A5C68"/>
    <w:rsid w:val="008A6AC7"/>
    <w:rsid w:val="008A6C0F"/>
    <w:rsid w:val="008B2C5C"/>
    <w:rsid w:val="008B31BB"/>
    <w:rsid w:val="008B4001"/>
    <w:rsid w:val="008C49D7"/>
    <w:rsid w:val="008C4EB9"/>
    <w:rsid w:val="008C55F8"/>
    <w:rsid w:val="008D1D06"/>
    <w:rsid w:val="008D1D33"/>
    <w:rsid w:val="008D5BD5"/>
    <w:rsid w:val="008D6DD2"/>
    <w:rsid w:val="008E287B"/>
    <w:rsid w:val="008E32C7"/>
    <w:rsid w:val="008E406C"/>
    <w:rsid w:val="008E47D3"/>
    <w:rsid w:val="008E6B26"/>
    <w:rsid w:val="008E7B01"/>
    <w:rsid w:val="008F2694"/>
    <w:rsid w:val="008F3851"/>
    <w:rsid w:val="0090035D"/>
    <w:rsid w:val="00900911"/>
    <w:rsid w:val="00902F3C"/>
    <w:rsid w:val="00924895"/>
    <w:rsid w:val="00924CA3"/>
    <w:rsid w:val="0092628B"/>
    <w:rsid w:val="0092683E"/>
    <w:rsid w:val="00926B19"/>
    <w:rsid w:val="00926BB7"/>
    <w:rsid w:val="00930C8A"/>
    <w:rsid w:val="00935C50"/>
    <w:rsid w:val="0095131C"/>
    <w:rsid w:val="00961180"/>
    <w:rsid w:val="00966D08"/>
    <w:rsid w:val="00971882"/>
    <w:rsid w:val="009719D8"/>
    <w:rsid w:val="009719F3"/>
    <w:rsid w:val="00971CAC"/>
    <w:rsid w:val="00972345"/>
    <w:rsid w:val="009752A3"/>
    <w:rsid w:val="00977DB9"/>
    <w:rsid w:val="0098369C"/>
    <w:rsid w:val="009879EB"/>
    <w:rsid w:val="009910DD"/>
    <w:rsid w:val="009A0E2D"/>
    <w:rsid w:val="009A105B"/>
    <w:rsid w:val="009A1544"/>
    <w:rsid w:val="009A2864"/>
    <w:rsid w:val="009A57B0"/>
    <w:rsid w:val="009A5CE8"/>
    <w:rsid w:val="009A6480"/>
    <w:rsid w:val="009B7BAC"/>
    <w:rsid w:val="009C10F5"/>
    <w:rsid w:val="009C4AD7"/>
    <w:rsid w:val="009D12CB"/>
    <w:rsid w:val="009D2AC1"/>
    <w:rsid w:val="009D6A2B"/>
    <w:rsid w:val="009D786A"/>
    <w:rsid w:val="009E27EA"/>
    <w:rsid w:val="009E4668"/>
    <w:rsid w:val="009E4DC0"/>
    <w:rsid w:val="009E635E"/>
    <w:rsid w:val="009F2329"/>
    <w:rsid w:val="009F24E6"/>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62A0B"/>
    <w:rsid w:val="00A704E4"/>
    <w:rsid w:val="00A72F41"/>
    <w:rsid w:val="00A72FCF"/>
    <w:rsid w:val="00A76D75"/>
    <w:rsid w:val="00A77D8B"/>
    <w:rsid w:val="00A804B6"/>
    <w:rsid w:val="00A90598"/>
    <w:rsid w:val="00A93CA6"/>
    <w:rsid w:val="00A9455A"/>
    <w:rsid w:val="00A973A8"/>
    <w:rsid w:val="00AB2264"/>
    <w:rsid w:val="00AB3F9B"/>
    <w:rsid w:val="00AB5444"/>
    <w:rsid w:val="00AB71F6"/>
    <w:rsid w:val="00AC398E"/>
    <w:rsid w:val="00AC6100"/>
    <w:rsid w:val="00AC6506"/>
    <w:rsid w:val="00AC7CB5"/>
    <w:rsid w:val="00AC7EDC"/>
    <w:rsid w:val="00AD1C5D"/>
    <w:rsid w:val="00AD2997"/>
    <w:rsid w:val="00AD4719"/>
    <w:rsid w:val="00AE02EF"/>
    <w:rsid w:val="00AE1B98"/>
    <w:rsid w:val="00AE2646"/>
    <w:rsid w:val="00AE367E"/>
    <w:rsid w:val="00AE3C8E"/>
    <w:rsid w:val="00AE74C0"/>
    <w:rsid w:val="00B00192"/>
    <w:rsid w:val="00B01B40"/>
    <w:rsid w:val="00B05AD6"/>
    <w:rsid w:val="00B06352"/>
    <w:rsid w:val="00B11C71"/>
    <w:rsid w:val="00B12D3C"/>
    <w:rsid w:val="00B17340"/>
    <w:rsid w:val="00B201CB"/>
    <w:rsid w:val="00B2299A"/>
    <w:rsid w:val="00B24393"/>
    <w:rsid w:val="00B2581D"/>
    <w:rsid w:val="00B30122"/>
    <w:rsid w:val="00B34A77"/>
    <w:rsid w:val="00B37060"/>
    <w:rsid w:val="00B4105C"/>
    <w:rsid w:val="00B410FA"/>
    <w:rsid w:val="00B45AAD"/>
    <w:rsid w:val="00B55422"/>
    <w:rsid w:val="00B6513D"/>
    <w:rsid w:val="00B7256B"/>
    <w:rsid w:val="00B761D6"/>
    <w:rsid w:val="00B76AC1"/>
    <w:rsid w:val="00B77180"/>
    <w:rsid w:val="00B804E1"/>
    <w:rsid w:val="00B82369"/>
    <w:rsid w:val="00B824B3"/>
    <w:rsid w:val="00B87D99"/>
    <w:rsid w:val="00B9636C"/>
    <w:rsid w:val="00BA05B7"/>
    <w:rsid w:val="00BA3233"/>
    <w:rsid w:val="00BA5469"/>
    <w:rsid w:val="00BA6A92"/>
    <w:rsid w:val="00BB0CB7"/>
    <w:rsid w:val="00BB1384"/>
    <w:rsid w:val="00BB1C6C"/>
    <w:rsid w:val="00BB28A4"/>
    <w:rsid w:val="00BB414A"/>
    <w:rsid w:val="00BC0AEC"/>
    <w:rsid w:val="00BC0E17"/>
    <w:rsid w:val="00BC46F1"/>
    <w:rsid w:val="00BE03F7"/>
    <w:rsid w:val="00BE05C9"/>
    <w:rsid w:val="00BE2343"/>
    <w:rsid w:val="00BE5901"/>
    <w:rsid w:val="00BF12FF"/>
    <w:rsid w:val="00BF42F5"/>
    <w:rsid w:val="00C0064D"/>
    <w:rsid w:val="00C05061"/>
    <w:rsid w:val="00C06EE4"/>
    <w:rsid w:val="00C075E6"/>
    <w:rsid w:val="00C13188"/>
    <w:rsid w:val="00C165B4"/>
    <w:rsid w:val="00C20497"/>
    <w:rsid w:val="00C25E02"/>
    <w:rsid w:val="00C25F1B"/>
    <w:rsid w:val="00C30D36"/>
    <w:rsid w:val="00C33114"/>
    <w:rsid w:val="00C34E7F"/>
    <w:rsid w:val="00C35792"/>
    <w:rsid w:val="00C37DDF"/>
    <w:rsid w:val="00C40AAA"/>
    <w:rsid w:val="00C42809"/>
    <w:rsid w:val="00C4415F"/>
    <w:rsid w:val="00C57CDD"/>
    <w:rsid w:val="00C60979"/>
    <w:rsid w:val="00C642D3"/>
    <w:rsid w:val="00C643EB"/>
    <w:rsid w:val="00C666BF"/>
    <w:rsid w:val="00C67636"/>
    <w:rsid w:val="00C67FBF"/>
    <w:rsid w:val="00C74430"/>
    <w:rsid w:val="00C8278C"/>
    <w:rsid w:val="00C831E2"/>
    <w:rsid w:val="00C83D5D"/>
    <w:rsid w:val="00C8404D"/>
    <w:rsid w:val="00C903C7"/>
    <w:rsid w:val="00C910B8"/>
    <w:rsid w:val="00C94626"/>
    <w:rsid w:val="00C97A43"/>
    <w:rsid w:val="00CA1049"/>
    <w:rsid w:val="00CA145B"/>
    <w:rsid w:val="00CA2D20"/>
    <w:rsid w:val="00CA31B1"/>
    <w:rsid w:val="00CA7F51"/>
    <w:rsid w:val="00CB0B50"/>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06BD9"/>
    <w:rsid w:val="00D10C83"/>
    <w:rsid w:val="00D115B2"/>
    <w:rsid w:val="00D14BF4"/>
    <w:rsid w:val="00D2220A"/>
    <w:rsid w:val="00D264B2"/>
    <w:rsid w:val="00D30116"/>
    <w:rsid w:val="00D3185F"/>
    <w:rsid w:val="00D33123"/>
    <w:rsid w:val="00D345F2"/>
    <w:rsid w:val="00D3689F"/>
    <w:rsid w:val="00D42118"/>
    <w:rsid w:val="00D43C49"/>
    <w:rsid w:val="00D4465F"/>
    <w:rsid w:val="00D44C0B"/>
    <w:rsid w:val="00D51137"/>
    <w:rsid w:val="00D512DD"/>
    <w:rsid w:val="00D52D26"/>
    <w:rsid w:val="00D551EA"/>
    <w:rsid w:val="00D56AE5"/>
    <w:rsid w:val="00D617F8"/>
    <w:rsid w:val="00D61B2B"/>
    <w:rsid w:val="00D61DD0"/>
    <w:rsid w:val="00D645E7"/>
    <w:rsid w:val="00D65614"/>
    <w:rsid w:val="00D72C2C"/>
    <w:rsid w:val="00D76479"/>
    <w:rsid w:val="00D85F9E"/>
    <w:rsid w:val="00D865E4"/>
    <w:rsid w:val="00D93CAD"/>
    <w:rsid w:val="00D94B3D"/>
    <w:rsid w:val="00DA171B"/>
    <w:rsid w:val="00DA7377"/>
    <w:rsid w:val="00DC2895"/>
    <w:rsid w:val="00DC6329"/>
    <w:rsid w:val="00DC71A4"/>
    <w:rsid w:val="00DD054A"/>
    <w:rsid w:val="00DD3077"/>
    <w:rsid w:val="00DD5BBB"/>
    <w:rsid w:val="00DE11DA"/>
    <w:rsid w:val="00DE1E55"/>
    <w:rsid w:val="00DE2873"/>
    <w:rsid w:val="00DE345D"/>
    <w:rsid w:val="00DE40C4"/>
    <w:rsid w:val="00DE4B79"/>
    <w:rsid w:val="00DE569C"/>
    <w:rsid w:val="00DF1380"/>
    <w:rsid w:val="00DF45E8"/>
    <w:rsid w:val="00E02A02"/>
    <w:rsid w:val="00E1297A"/>
    <w:rsid w:val="00E13422"/>
    <w:rsid w:val="00E1409E"/>
    <w:rsid w:val="00E1435C"/>
    <w:rsid w:val="00E17CD9"/>
    <w:rsid w:val="00E17E93"/>
    <w:rsid w:val="00E23BF3"/>
    <w:rsid w:val="00E2576C"/>
    <w:rsid w:val="00E31AE2"/>
    <w:rsid w:val="00E37C26"/>
    <w:rsid w:val="00E43073"/>
    <w:rsid w:val="00E43446"/>
    <w:rsid w:val="00E45479"/>
    <w:rsid w:val="00E5344F"/>
    <w:rsid w:val="00E55238"/>
    <w:rsid w:val="00E55C22"/>
    <w:rsid w:val="00E60BFB"/>
    <w:rsid w:val="00E65C0A"/>
    <w:rsid w:val="00E76EAB"/>
    <w:rsid w:val="00E91D06"/>
    <w:rsid w:val="00E96AF6"/>
    <w:rsid w:val="00EA35F0"/>
    <w:rsid w:val="00EA401C"/>
    <w:rsid w:val="00EA71A0"/>
    <w:rsid w:val="00EA7B01"/>
    <w:rsid w:val="00EB4D0E"/>
    <w:rsid w:val="00EC4B02"/>
    <w:rsid w:val="00ED5A73"/>
    <w:rsid w:val="00EE1ADD"/>
    <w:rsid w:val="00EE5179"/>
    <w:rsid w:val="00EE6CE9"/>
    <w:rsid w:val="00EE7153"/>
    <w:rsid w:val="00EE76C1"/>
    <w:rsid w:val="00EF26EC"/>
    <w:rsid w:val="00F03DCF"/>
    <w:rsid w:val="00F03E85"/>
    <w:rsid w:val="00F04180"/>
    <w:rsid w:val="00F151C7"/>
    <w:rsid w:val="00F15316"/>
    <w:rsid w:val="00F1686A"/>
    <w:rsid w:val="00F204E6"/>
    <w:rsid w:val="00F32F93"/>
    <w:rsid w:val="00F3496E"/>
    <w:rsid w:val="00F35CB8"/>
    <w:rsid w:val="00F4211C"/>
    <w:rsid w:val="00F424DA"/>
    <w:rsid w:val="00F42FF3"/>
    <w:rsid w:val="00F433CA"/>
    <w:rsid w:val="00F43A89"/>
    <w:rsid w:val="00F534D6"/>
    <w:rsid w:val="00F53A65"/>
    <w:rsid w:val="00F5666C"/>
    <w:rsid w:val="00F56C2F"/>
    <w:rsid w:val="00F60C75"/>
    <w:rsid w:val="00F631B7"/>
    <w:rsid w:val="00F649EA"/>
    <w:rsid w:val="00F67A6C"/>
    <w:rsid w:val="00F714E1"/>
    <w:rsid w:val="00F74139"/>
    <w:rsid w:val="00F813DE"/>
    <w:rsid w:val="00F8463F"/>
    <w:rsid w:val="00F87E11"/>
    <w:rsid w:val="00F944D5"/>
    <w:rsid w:val="00F96638"/>
    <w:rsid w:val="00F97EF7"/>
    <w:rsid w:val="00FA006C"/>
    <w:rsid w:val="00FA05BC"/>
    <w:rsid w:val="00FA05CE"/>
    <w:rsid w:val="00FA7BE5"/>
    <w:rsid w:val="00FB0103"/>
    <w:rsid w:val="00FB09FC"/>
    <w:rsid w:val="00FB6B1A"/>
    <w:rsid w:val="00FB794D"/>
    <w:rsid w:val="00FC2AF4"/>
    <w:rsid w:val="00FC33A7"/>
    <w:rsid w:val="00FC4BC2"/>
    <w:rsid w:val="00FC5626"/>
    <w:rsid w:val="00FC6FB1"/>
    <w:rsid w:val="00FD15EE"/>
    <w:rsid w:val="00FD49F8"/>
    <w:rsid w:val="00FE18F5"/>
    <w:rsid w:val="00FE2730"/>
    <w:rsid w:val="00FE6C2C"/>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1714"/>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3858">
      <w:bodyDiv w:val="1"/>
      <w:marLeft w:val="0"/>
      <w:marRight w:val="0"/>
      <w:marTop w:val="0"/>
      <w:marBottom w:val="0"/>
      <w:divBdr>
        <w:top w:val="none" w:sz="0" w:space="0" w:color="auto"/>
        <w:left w:val="none" w:sz="0" w:space="0" w:color="auto"/>
        <w:bottom w:val="none" w:sz="0" w:space="0" w:color="auto"/>
        <w:right w:val="none" w:sz="0" w:space="0" w:color="auto"/>
      </w:divBdr>
    </w:div>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170683903">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530843232">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23462666">
      <w:bodyDiv w:val="1"/>
      <w:marLeft w:val="0"/>
      <w:marRight w:val="0"/>
      <w:marTop w:val="0"/>
      <w:marBottom w:val="0"/>
      <w:divBdr>
        <w:top w:val="none" w:sz="0" w:space="0" w:color="auto"/>
        <w:left w:val="none" w:sz="0" w:space="0" w:color="auto"/>
        <w:bottom w:val="none" w:sz="0" w:space="0" w:color="auto"/>
        <w:right w:val="none" w:sz="0" w:space="0" w:color="auto"/>
      </w:divBdr>
      <w:divsChild>
        <w:div w:id="63570411">
          <w:marLeft w:val="0"/>
          <w:marRight w:val="0"/>
          <w:marTop w:val="0"/>
          <w:marBottom w:val="0"/>
          <w:divBdr>
            <w:top w:val="none" w:sz="0" w:space="0" w:color="auto"/>
            <w:left w:val="none" w:sz="0" w:space="0" w:color="auto"/>
            <w:bottom w:val="none" w:sz="0" w:space="0" w:color="auto"/>
            <w:right w:val="none" w:sz="0" w:space="0" w:color="auto"/>
          </w:divBdr>
          <w:divsChild>
            <w:div w:id="1351490058">
              <w:marLeft w:val="0"/>
              <w:marRight w:val="0"/>
              <w:marTop w:val="0"/>
              <w:marBottom w:val="0"/>
              <w:divBdr>
                <w:top w:val="none" w:sz="0" w:space="0" w:color="auto"/>
                <w:left w:val="none" w:sz="0" w:space="0" w:color="auto"/>
                <w:bottom w:val="none" w:sz="0" w:space="0" w:color="auto"/>
                <w:right w:val="none" w:sz="0" w:space="0" w:color="auto"/>
              </w:divBdr>
              <w:divsChild>
                <w:div w:id="1302416568">
                  <w:marLeft w:val="0"/>
                  <w:marRight w:val="0"/>
                  <w:marTop w:val="0"/>
                  <w:marBottom w:val="0"/>
                  <w:divBdr>
                    <w:top w:val="none" w:sz="0" w:space="0" w:color="auto"/>
                    <w:left w:val="none" w:sz="0" w:space="0" w:color="auto"/>
                    <w:bottom w:val="none" w:sz="0" w:space="0" w:color="auto"/>
                    <w:right w:val="none" w:sz="0" w:space="0" w:color="auto"/>
                  </w:divBdr>
                  <w:divsChild>
                    <w:div w:id="1930506262">
                      <w:marLeft w:val="0"/>
                      <w:marRight w:val="0"/>
                      <w:marTop w:val="0"/>
                      <w:marBottom w:val="0"/>
                      <w:divBdr>
                        <w:top w:val="none" w:sz="0" w:space="0" w:color="auto"/>
                        <w:left w:val="none" w:sz="0" w:space="0" w:color="auto"/>
                        <w:bottom w:val="none" w:sz="0" w:space="0" w:color="auto"/>
                        <w:right w:val="none" w:sz="0" w:space="0" w:color="auto"/>
                      </w:divBdr>
                      <w:divsChild>
                        <w:div w:id="1066226921">
                          <w:marLeft w:val="0"/>
                          <w:marRight w:val="0"/>
                          <w:marTop w:val="0"/>
                          <w:marBottom w:val="0"/>
                          <w:divBdr>
                            <w:top w:val="none" w:sz="0" w:space="0" w:color="auto"/>
                            <w:left w:val="none" w:sz="0" w:space="0" w:color="auto"/>
                            <w:bottom w:val="none" w:sz="0" w:space="0" w:color="auto"/>
                            <w:right w:val="none" w:sz="0" w:space="0" w:color="auto"/>
                          </w:divBdr>
                        </w:div>
                        <w:div w:id="442967668">
                          <w:marLeft w:val="0"/>
                          <w:marRight w:val="0"/>
                          <w:marTop w:val="0"/>
                          <w:marBottom w:val="0"/>
                          <w:divBdr>
                            <w:top w:val="none" w:sz="0" w:space="0" w:color="auto"/>
                            <w:left w:val="none" w:sz="0" w:space="0" w:color="auto"/>
                            <w:bottom w:val="none" w:sz="0" w:space="0" w:color="auto"/>
                            <w:right w:val="none" w:sz="0" w:space="0" w:color="auto"/>
                          </w:divBdr>
                        </w:div>
                        <w:div w:id="1031105912">
                          <w:marLeft w:val="0"/>
                          <w:marRight w:val="0"/>
                          <w:marTop w:val="0"/>
                          <w:marBottom w:val="0"/>
                          <w:divBdr>
                            <w:top w:val="none" w:sz="0" w:space="0" w:color="auto"/>
                            <w:left w:val="none" w:sz="0" w:space="0" w:color="auto"/>
                            <w:bottom w:val="none" w:sz="0" w:space="0" w:color="auto"/>
                            <w:right w:val="none" w:sz="0" w:space="0" w:color="auto"/>
                          </w:divBdr>
                        </w:div>
                        <w:div w:id="1109201124">
                          <w:marLeft w:val="0"/>
                          <w:marRight w:val="0"/>
                          <w:marTop w:val="0"/>
                          <w:marBottom w:val="0"/>
                          <w:divBdr>
                            <w:top w:val="none" w:sz="0" w:space="0" w:color="auto"/>
                            <w:left w:val="none" w:sz="0" w:space="0" w:color="auto"/>
                            <w:bottom w:val="none" w:sz="0" w:space="0" w:color="auto"/>
                            <w:right w:val="none" w:sz="0" w:space="0" w:color="auto"/>
                          </w:divBdr>
                        </w:div>
                        <w:div w:id="1664897822">
                          <w:marLeft w:val="0"/>
                          <w:marRight w:val="0"/>
                          <w:marTop w:val="0"/>
                          <w:marBottom w:val="0"/>
                          <w:divBdr>
                            <w:top w:val="none" w:sz="0" w:space="0" w:color="auto"/>
                            <w:left w:val="none" w:sz="0" w:space="0" w:color="auto"/>
                            <w:bottom w:val="none" w:sz="0" w:space="0" w:color="auto"/>
                            <w:right w:val="none" w:sz="0" w:space="0" w:color="auto"/>
                          </w:divBdr>
                          <w:divsChild>
                            <w:div w:id="1578975252">
                              <w:marLeft w:val="0"/>
                              <w:marRight w:val="0"/>
                              <w:marTop w:val="0"/>
                              <w:marBottom w:val="0"/>
                              <w:divBdr>
                                <w:top w:val="none" w:sz="0" w:space="0" w:color="auto"/>
                                <w:left w:val="none" w:sz="0" w:space="0" w:color="auto"/>
                                <w:bottom w:val="none" w:sz="0" w:space="0" w:color="auto"/>
                                <w:right w:val="none" w:sz="0" w:space="0" w:color="auto"/>
                              </w:divBdr>
                              <w:divsChild>
                                <w:div w:id="3792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9660">
                          <w:marLeft w:val="0"/>
                          <w:marRight w:val="0"/>
                          <w:marTop w:val="0"/>
                          <w:marBottom w:val="0"/>
                          <w:divBdr>
                            <w:top w:val="none" w:sz="0" w:space="0" w:color="auto"/>
                            <w:left w:val="none" w:sz="0" w:space="0" w:color="auto"/>
                            <w:bottom w:val="none" w:sz="0" w:space="0" w:color="auto"/>
                            <w:right w:val="none" w:sz="0" w:space="0" w:color="auto"/>
                          </w:divBdr>
                        </w:div>
                        <w:div w:id="659768564">
                          <w:marLeft w:val="0"/>
                          <w:marRight w:val="0"/>
                          <w:marTop w:val="0"/>
                          <w:marBottom w:val="0"/>
                          <w:divBdr>
                            <w:top w:val="none" w:sz="0" w:space="0" w:color="auto"/>
                            <w:left w:val="none" w:sz="0" w:space="0" w:color="auto"/>
                            <w:bottom w:val="none" w:sz="0" w:space="0" w:color="auto"/>
                            <w:right w:val="none" w:sz="0" w:space="0" w:color="auto"/>
                          </w:divBdr>
                        </w:div>
                        <w:div w:id="1059282230">
                          <w:marLeft w:val="0"/>
                          <w:marRight w:val="0"/>
                          <w:marTop w:val="0"/>
                          <w:marBottom w:val="0"/>
                          <w:divBdr>
                            <w:top w:val="none" w:sz="0" w:space="0" w:color="auto"/>
                            <w:left w:val="none" w:sz="0" w:space="0" w:color="auto"/>
                            <w:bottom w:val="none" w:sz="0" w:space="0" w:color="auto"/>
                            <w:right w:val="none" w:sz="0" w:space="0" w:color="auto"/>
                          </w:divBdr>
                          <w:divsChild>
                            <w:div w:id="1064836567">
                              <w:marLeft w:val="0"/>
                              <w:marRight w:val="0"/>
                              <w:marTop w:val="0"/>
                              <w:marBottom w:val="0"/>
                              <w:divBdr>
                                <w:top w:val="none" w:sz="0" w:space="0" w:color="auto"/>
                                <w:left w:val="none" w:sz="0" w:space="0" w:color="auto"/>
                                <w:bottom w:val="none" w:sz="0" w:space="0" w:color="auto"/>
                                <w:right w:val="none" w:sz="0" w:space="0" w:color="auto"/>
                              </w:divBdr>
                            </w:div>
                          </w:divsChild>
                        </w:div>
                        <w:div w:id="542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745609005">
      <w:bodyDiv w:val="1"/>
      <w:marLeft w:val="0"/>
      <w:marRight w:val="0"/>
      <w:marTop w:val="0"/>
      <w:marBottom w:val="0"/>
      <w:divBdr>
        <w:top w:val="none" w:sz="0" w:space="0" w:color="auto"/>
        <w:left w:val="none" w:sz="0" w:space="0" w:color="auto"/>
        <w:bottom w:val="none" w:sz="0" w:space="0" w:color="auto"/>
        <w:right w:val="none" w:sz="0" w:space="0" w:color="auto"/>
      </w:divBdr>
      <w:divsChild>
        <w:div w:id="34235451">
          <w:marLeft w:val="0"/>
          <w:marRight w:val="0"/>
          <w:marTop w:val="0"/>
          <w:marBottom w:val="0"/>
          <w:divBdr>
            <w:top w:val="none" w:sz="0" w:space="0" w:color="auto"/>
            <w:left w:val="none" w:sz="0" w:space="0" w:color="auto"/>
            <w:bottom w:val="none" w:sz="0" w:space="0" w:color="auto"/>
            <w:right w:val="none" w:sz="0" w:space="0" w:color="auto"/>
          </w:divBdr>
        </w:div>
        <w:div w:id="1627852316">
          <w:marLeft w:val="0"/>
          <w:marRight w:val="0"/>
          <w:marTop w:val="0"/>
          <w:marBottom w:val="0"/>
          <w:divBdr>
            <w:top w:val="none" w:sz="0" w:space="0" w:color="auto"/>
            <w:left w:val="none" w:sz="0" w:space="0" w:color="auto"/>
            <w:bottom w:val="none" w:sz="0" w:space="0" w:color="auto"/>
            <w:right w:val="none" w:sz="0" w:space="0" w:color="auto"/>
          </w:divBdr>
        </w:div>
        <w:div w:id="1630357834">
          <w:marLeft w:val="0"/>
          <w:marRight w:val="0"/>
          <w:marTop w:val="0"/>
          <w:marBottom w:val="0"/>
          <w:divBdr>
            <w:top w:val="none" w:sz="0" w:space="0" w:color="auto"/>
            <w:left w:val="none" w:sz="0" w:space="0" w:color="auto"/>
            <w:bottom w:val="none" w:sz="0" w:space="0" w:color="auto"/>
            <w:right w:val="none" w:sz="0" w:space="0" w:color="auto"/>
          </w:divBdr>
        </w:div>
        <w:div w:id="837844663">
          <w:marLeft w:val="0"/>
          <w:marRight w:val="0"/>
          <w:marTop w:val="0"/>
          <w:marBottom w:val="0"/>
          <w:divBdr>
            <w:top w:val="none" w:sz="0" w:space="0" w:color="auto"/>
            <w:left w:val="none" w:sz="0" w:space="0" w:color="auto"/>
            <w:bottom w:val="none" w:sz="0" w:space="0" w:color="auto"/>
            <w:right w:val="none" w:sz="0" w:space="0" w:color="auto"/>
          </w:divBdr>
        </w:div>
        <w:div w:id="592473934">
          <w:marLeft w:val="0"/>
          <w:marRight w:val="0"/>
          <w:marTop w:val="0"/>
          <w:marBottom w:val="0"/>
          <w:divBdr>
            <w:top w:val="none" w:sz="0" w:space="0" w:color="auto"/>
            <w:left w:val="none" w:sz="0" w:space="0" w:color="auto"/>
            <w:bottom w:val="none" w:sz="0" w:space="0" w:color="auto"/>
            <w:right w:val="none" w:sz="0" w:space="0" w:color="auto"/>
          </w:divBdr>
          <w:divsChild>
            <w:div w:id="393165158">
              <w:marLeft w:val="0"/>
              <w:marRight w:val="0"/>
              <w:marTop w:val="0"/>
              <w:marBottom w:val="0"/>
              <w:divBdr>
                <w:top w:val="none" w:sz="0" w:space="0" w:color="auto"/>
                <w:left w:val="none" w:sz="0" w:space="0" w:color="auto"/>
                <w:bottom w:val="none" w:sz="0" w:space="0" w:color="auto"/>
                <w:right w:val="none" w:sz="0" w:space="0" w:color="auto"/>
              </w:divBdr>
              <w:divsChild>
                <w:div w:id="1699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025">
          <w:marLeft w:val="0"/>
          <w:marRight w:val="0"/>
          <w:marTop w:val="0"/>
          <w:marBottom w:val="0"/>
          <w:divBdr>
            <w:top w:val="none" w:sz="0" w:space="0" w:color="auto"/>
            <w:left w:val="none" w:sz="0" w:space="0" w:color="auto"/>
            <w:bottom w:val="none" w:sz="0" w:space="0" w:color="auto"/>
            <w:right w:val="none" w:sz="0" w:space="0" w:color="auto"/>
          </w:divBdr>
        </w:div>
      </w:divsChild>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26265422">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739603">
      <w:bodyDiv w:val="1"/>
      <w:marLeft w:val="0"/>
      <w:marRight w:val="0"/>
      <w:marTop w:val="0"/>
      <w:marBottom w:val="0"/>
      <w:divBdr>
        <w:top w:val="none" w:sz="0" w:space="0" w:color="auto"/>
        <w:left w:val="none" w:sz="0" w:space="0" w:color="auto"/>
        <w:bottom w:val="none" w:sz="0" w:space="0" w:color="auto"/>
        <w:right w:val="none" w:sz="0" w:space="0" w:color="auto"/>
      </w:divBdr>
      <w:divsChild>
        <w:div w:id="1693337953">
          <w:marLeft w:val="0"/>
          <w:marRight w:val="0"/>
          <w:marTop w:val="0"/>
          <w:marBottom w:val="0"/>
          <w:divBdr>
            <w:top w:val="none" w:sz="0" w:space="0" w:color="auto"/>
            <w:left w:val="none" w:sz="0" w:space="0" w:color="auto"/>
            <w:bottom w:val="none" w:sz="0" w:space="0" w:color="auto"/>
            <w:right w:val="none" w:sz="0" w:space="0" w:color="auto"/>
          </w:divBdr>
        </w:div>
        <w:div w:id="1044210895">
          <w:marLeft w:val="0"/>
          <w:marRight w:val="0"/>
          <w:marTop w:val="0"/>
          <w:marBottom w:val="0"/>
          <w:divBdr>
            <w:top w:val="none" w:sz="0" w:space="0" w:color="auto"/>
            <w:left w:val="none" w:sz="0" w:space="0" w:color="auto"/>
            <w:bottom w:val="none" w:sz="0" w:space="0" w:color="auto"/>
            <w:right w:val="none" w:sz="0" w:space="0" w:color="auto"/>
          </w:divBdr>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hochschuldach-wird-mit-photovoltaik-modulen-bedeckt"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AA9D-F36B-4A3A-BDEC-61233F5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6687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3</cp:revision>
  <cp:lastPrinted>2022-12-06T09:33:00Z</cp:lastPrinted>
  <dcterms:created xsi:type="dcterms:W3CDTF">2022-12-06T09:43:00Z</dcterms:created>
  <dcterms:modified xsi:type="dcterms:W3CDTF">2022-12-06T10:05:00Z</dcterms:modified>
</cp:coreProperties>
</file>